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Врз основа на член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12</w:t>
      </w:r>
      <w:r w:rsidRPr="00285140">
        <w:rPr>
          <w:rFonts w:ascii="StobiSans Regular" w:hAnsi="StobiSans Regular" w:cs="Arial"/>
          <w:sz w:val="22"/>
          <w:szCs w:val="22"/>
        </w:rPr>
        <w:t xml:space="preserve"> ст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ав</w:t>
      </w:r>
      <w:r w:rsidRPr="00285140">
        <w:rPr>
          <w:rFonts w:ascii="StobiSans Regular" w:hAnsi="StobiSans Regular" w:cs="Arial"/>
          <w:sz w:val="22"/>
          <w:szCs w:val="22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1 алинеја 6</w:t>
      </w:r>
      <w:r w:rsidRPr="00285140">
        <w:rPr>
          <w:rFonts w:ascii="StobiSans Regular" w:hAnsi="StobiSans Regular" w:cs="Arial"/>
          <w:sz w:val="22"/>
          <w:szCs w:val="22"/>
        </w:rPr>
        <w:t xml:space="preserve"> од Законот за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Државниот испитен центар („Службен весник на Република Македонија” број 142/08, 148/09, 41/14, 55/16, 142/16 и 64/18) во врска со член 17 од Законот за вработените во јавниот сектор („Службен весник на Република Македони</w:t>
      </w:r>
      <w:r w:rsidR="00784152">
        <w:rPr>
          <w:rFonts w:ascii="StobiSans Regular" w:hAnsi="StobiSans Regular" w:cs="Arial"/>
          <w:sz w:val="22"/>
          <w:szCs w:val="22"/>
          <w:lang w:val="mk-MK"/>
        </w:rPr>
        <w:t xml:space="preserve">ја” број 27/14, 199/14, 27/16, </w:t>
      </w:r>
      <w:bookmarkStart w:id="0" w:name="_GoBack"/>
      <w:bookmarkEnd w:id="0"/>
      <w:r w:rsidRPr="00285140">
        <w:rPr>
          <w:rFonts w:ascii="StobiSans Regular" w:hAnsi="StobiSans Regular" w:cs="Arial"/>
          <w:sz w:val="22"/>
          <w:szCs w:val="22"/>
          <w:lang w:val="mk-MK"/>
        </w:rPr>
        <w:t>35/18</w:t>
      </w:r>
      <w:r w:rsidR="00784152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="00784152">
        <w:rPr>
          <w:rFonts w:ascii="StobiSans Regular" w:hAnsi="StobiSans Regular" w:cs="Arial"/>
          <w:bCs/>
          <w:kern w:val="24"/>
          <w:sz w:val="22"/>
          <w:szCs w:val="22"/>
        </w:rPr>
        <w:t>и 198/18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)</w:t>
      </w:r>
      <w:r w:rsidRPr="00285140">
        <w:rPr>
          <w:rFonts w:ascii="StobiSans Regular" w:hAnsi="StobiSans Regular" w:cs="Arial"/>
          <w:sz w:val="22"/>
          <w:szCs w:val="22"/>
        </w:rPr>
        <w:t xml:space="preserve">, директорот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Држав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softHyphen/>
        <w:t>ни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softHyphen/>
        <w:t>от испитен центар</w:t>
      </w:r>
      <w:r w:rsidRPr="00285140">
        <w:rPr>
          <w:rFonts w:ascii="StobiSans Regular" w:hAnsi="StobiSans Regular" w:cs="Arial"/>
          <w:sz w:val="22"/>
          <w:szCs w:val="22"/>
        </w:rPr>
        <w:t xml:space="preserve"> донесе: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pl-PL"/>
        </w:rPr>
      </w:pPr>
    </w:p>
    <w:p w:rsidR="00097FA1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pl-PL"/>
        </w:rPr>
      </w:pP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pl-PL"/>
        </w:rPr>
      </w:pPr>
    </w:p>
    <w:p w:rsidR="00097FA1" w:rsidRPr="00285140" w:rsidRDefault="00097FA1" w:rsidP="00097FA1">
      <w:pPr>
        <w:pStyle w:val="Heading6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     </w:t>
      </w:r>
      <w:r>
        <w:rPr>
          <w:rFonts w:ascii="StobiSans Regular" w:hAnsi="StobiSans Regular" w:cs="Arial"/>
          <w:sz w:val="22"/>
          <w:szCs w:val="22"/>
          <w:lang w:val="mk-MK"/>
        </w:rPr>
        <w:t xml:space="preserve">     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ПРАВИЛНИК</w:t>
      </w:r>
    </w:p>
    <w:p w:rsidR="00097FA1" w:rsidRPr="00A2018D" w:rsidRDefault="00097FA1" w:rsidP="00097FA1">
      <w:pPr>
        <w:ind w:firstLine="720"/>
        <w:jc w:val="both"/>
        <w:rPr>
          <w:rFonts w:ascii="StobiSans Regular" w:hAnsi="StobiSans Regular" w:cs="Arial"/>
          <w:b/>
          <w:bCs/>
          <w:i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i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b/>
          <w:bCs/>
          <w:i/>
          <w:sz w:val="22"/>
          <w:szCs w:val="22"/>
        </w:rPr>
        <w:t xml:space="preserve">         </w:t>
      </w:r>
      <w:r>
        <w:rPr>
          <w:rFonts w:ascii="StobiSans Regular" w:hAnsi="StobiSans Regular" w:cs="Arial"/>
          <w:b/>
          <w:bCs/>
          <w:i/>
          <w:sz w:val="22"/>
          <w:szCs w:val="22"/>
          <w:lang w:val="mk-MK"/>
        </w:rPr>
        <w:t xml:space="preserve">             </w:t>
      </w:r>
      <w:r w:rsidRPr="00285140">
        <w:rPr>
          <w:rFonts w:ascii="StobiSans Regular" w:hAnsi="StobiSans Regular" w:cs="Arial"/>
          <w:b/>
          <w:bCs/>
          <w:i/>
          <w:sz w:val="22"/>
          <w:szCs w:val="22"/>
          <w:lang w:val="pl-PL"/>
        </w:rPr>
        <w:t>за внатрешна организација и работа на Државниот испитен центар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sz w:val="22"/>
          <w:szCs w:val="22"/>
          <w:highlight w:val="magenta"/>
          <w:lang w:val="pl-PL"/>
        </w:rPr>
      </w:pP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</w:rPr>
        <w:t>I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>. ОСНОВНИ ОДРЕДБИ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highlight w:val="magenta"/>
          <w:lang w:val="pl-PL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Ч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>лен 1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Со овој правилник се уредуваат начелата на внатрешната организација и работа на Државниот испитен центар (во натамошниот текст: Центарот), видовите на организаци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softHyphen/>
        <w:t xml:space="preserve">ските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единици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, условите за нивното формирање и раководењето со организацис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softHyphen/>
        <w:t>ките единици, овластувањето и одговорностите на вработените на работните места и начинот на работа во Центарот.</w:t>
      </w:r>
    </w:p>
    <w:p w:rsidR="00097FA1" w:rsidRPr="00285140" w:rsidRDefault="00097FA1" w:rsidP="00097FA1">
      <w:pPr>
        <w:spacing w:after="120"/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>Член 2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color w:val="000000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 xml:space="preserve">Центарот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 xml:space="preserve">има статус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>на правно лице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>, независен е во своето работење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 xml:space="preserve"> и врши стручни работи од значење за развојот и подобрувањето на квалитетот на образованието во Република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 xml:space="preserve">Северна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 xml:space="preserve">Македонија. 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color w:val="000000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>Седиштето на Центарот е во Скопје.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color w:val="000000"/>
          <w:sz w:val="22"/>
          <w:szCs w:val="22"/>
          <w:lang w:val="mk-MK"/>
        </w:rPr>
      </w:pP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 xml:space="preserve"> 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  <w:t>Член 3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Своите надлежности утврдени со Законот за Државниот испитен центар, Центарот ги извршува врз основа на начелата на законитост, стручност, одговорност, ефикасност и тран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softHyphen/>
        <w:t xml:space="preserve">спарентност, како и врз основа на научни и стручни методи за образовниот процес. 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pl-PL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>Член 4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color w:val="000000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Внатрешната организација на Центарот се утврдува согласно со негови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softHyphen/>
        <w:t xml:space="preserve">те надлежности, врз основа на Законот, прописите и другите акти кои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>се однесува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softHyphen/>
        <w:t xml:space="preserve">ат на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 xml:space="preserve">организационите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>единици.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097FA1" w:rsidRPr="00285140" w:rsidRDefault="00097FA1" w:rsidP="00097FA1">
      <w:pPr>
        <w:pStyle w:val="Heading3"/>
        <w:numPr>
          <w:ilvl w:val="0"/>
          <w:numId w:val="0"/>
        </w:numPr>
        <w:tabs>
          <w:tab w:val="clear" w:pos="765"/>
        </w:tabs>
        <w:rPr>
          <w:rFonts w:ascii="StobiSans Regular" w:hAnsi="StobiSans Regular" w:cs="Arial"/>
          <w:b w:val="0"/>
          <w:bCs w:val="0"/>
          <w:sz w:val="22"/>
          <w:szCs w:val="22"/>
          <w:lang w:val="mk-MK"/>
        </w:rPr>
      </w:pPr>
    </w:p>
    <w:p w:rsidR="00097FA1" w:rsidRPr="00285140" w:rsidRDefault="00097FA1" w:rsidP="00097FA1">
      <w:pPr>
        <w:pStyle w:val="Heading3"/>
        <w:numPr>
          <w:ilvl w:val="0"/>
          <w:numId w:val="0"/>
        </w:numPr>
        <w:tabs>
          <w:tab w:val="clear" w:pos="765"/>
        </w:tabs>
        <w:ind w:left="720" w:hanging="720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II. ОРГАНИЗАЦИ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ОНИ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ЕДИНИЦИ ВО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ЦЕНТАРОТ И НИВНИОТ ДЕЛОКРУГ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НА</w:t>
      </w:r>
      <w:r w:rsidRPr="00285140">
        <w:rPr>
          <w:rFonts w:ascii="StobiSans Regular" w:hAnsi="StobiSans Regular" w:cs="Arial"/>
          <w:sz w:val="22"/>
          <w:szCs w:val="22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РАБОТА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pl-PL"/>
        </w:rPr>
      </w:pP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 xml:space="preserve"> 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  <w:t xml:space="preserve"> 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  <w:t>Член 5</w:t>
      </w:r>
    </w:p>
    <w:p w:rsidR="00097FA1" w:rsidRPr="00285140" w:rsidRDefault="00097FA1" w:rsidP="00097FA1">
      <w:pPr>
        <w:pStyle w:val="BodyTextIndent2"/>
        <w:ind w:firstLine="284"/>
        <w:rPr>
          <w:rFonts w:ascii="StobiSans Regular" w:hAnsi="StobiSans Regular" w:cs="Arial"/>
          <w:color w:val="000000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Според видот, карактерот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,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степенот на сложеноста и обемот на работ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softHyphen/>
      </w:r>
      <w:r w:rsidRPr="00285140">
        <w:rPr>
          <w:rFonts w:ascii="StobiSans Regular" w:hAnsi="StobiSans Regular" w:cs="Arial"/>
          <w:sz w:val="22"/>
          <w:szCs w:val="22"/>
          <w:lang w:val="pl-PL"/>
        </w:rPr>
        <w:t>ни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softHyphen/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те места во Центарот, меѓусебната поврзаност и другите потребни услови за нивно ефикасно вршење, во Центарот се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 xml:space="preserve">формираат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 xml:space="preserve">организациони единици: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 xml:space="preserve">сектори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 xml:space="preserve">и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>одделе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softHyphen/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>нија.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pl-PL"/>
        </w:rPr>
      </w:pP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 xml:space="preserve"> 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ab/>
        <w:t>Член 6</w:t>
      </w:r>
    </w:p>
    <w:p w:rsidR="00097FA1" w:rsidRDefault="00097FA1" w:rsidP="00097FA1">
      <w:pPr>
        <w:ind w:firstLine="284"/>
        <w:jc w:val="both"/>
        <w:rPr>
          <w:rFonts w:ascii="StobiSans Regular" w:hAnsi="StobiSans Regular" w:cs="Arial"/>
          <w:color w:val="000000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>Со овој правилник се уредува видот и бројот на организаци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>оните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 xml:space="preserve"> единици на Центарот, делокругот на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 xml:space="preserve">нивната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>работа, нивната одговорност и меѓусебните односи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 xml:space="preserve">,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>како и начинот и формите на раководење</w:t>
      </w:r>
      <w:r w:rsidRPr="00285140">
        <w:rPr>
          <w:rFonts w:ascii="StobiSans Regular" w:hAnsi="StobiSans Regular" w:cs="Arial"/>
          <w:strike/>
          <w:color w:val="000000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>и нивните надлежности и одговорности.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color w:val="000000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 xml:space="preserve">Составен дел на Правилникот е графичкиот приказ на организацијата на Центарот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 xml:space="preserve">-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>органограм.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color w:val="000000"/>
          <w:sz w:val="22"/>
          <w:szCs w:val="22"/>
          <w:lang w:val="pl-PL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>Член 7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Центарот својата работа ја организира и врши во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>организа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softHyphen/>
        <w:t>ци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softHyphen/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>они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 xml:space="preserve"> единици, сектори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и одделенија.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lastRenderedPageBreak/>
        <w:t>Во рамките на секторите се формираат одделенија.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pl-PL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>Член 8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Во Центарот се формирани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>четири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 xml:space="preserve"> основни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организаци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они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единици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и тоа</w:t>
      </w:r>
      <w:r w:rsidRPr="00285140">
        <w:rPr>
          <w:rFonts w:ascii="StobiSans Regular" w:hAnsi="StobiSans Regular" w:cs="Arial"/>
          <w:color w:val="FF0000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:</w:t>
      </w:r>
    </w:p>
    <w:p w:rsidR="00097FA1" w:rsidRPr="00285140" w:rsidRDefault="00097FA1" w:rsidP="00097FA1">
      <w:pPr>
        <w:widowControl/>
        <w:numPr>
          <w:ilvl w:val="0"/>
          <w:numId w:val="3"/>
        </w:numPr>
        <w:tabs>
          <w:tab w:val="clear" w:pos="720"/>
          <w:tab w:val="num" w:pos="993"/>
        </w:tabs>
        <w:autoSpaceDE/>
        <w:autoSpaceDN/>
        <w:ind w:left="993" w:hanging="284"/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Сектор за испити, ИТ и истражувања;</w:t>
      </w:r>
    </w:p>
    <w:p w:rsidR="00097FA1" w:rsidRPr="00285140" w:rsidRDefault="00097FA1" w:rsidP="00097FA1">
      <w:pPr>
        <w:widowControl/>
        <w:numPr>
          <w:ilvl w:val="0"/>
          <w:numId w:val="3"/>
        </w:numPr>
        <w:tabs>
          <w:tab w:val="clear" w:pos="720"/>
          <w:tab w:val="num" w:pos="993"/>
        </w:tabs>
        <w:autoSpaceDE/>
        <w:autoSpaceDN/>
        <w:ind w:left="993" w:hanging="284"/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Сектор за обуки и издавачка дејност;</w:t>
      </w:r>
    </w:p>
    <w:p w:rsidR="00097FA1" w:rsidRPr="00285140" w:rsidRDefault="00097FA1" w:rsidP="00097FA1">
      <w:pPr>
        <w:widowControl/>
        <w:numPr>
          <w:ilvl w:val="0"/>
          <w:numId w:val="3"/>
        </w:numPr>
        <w:tabs>
          <w:tab w:val="clear" w:pos="720"/>
          <w:tab w:val="num" w:pos="993"/>
        </w:tabs>
        <w:autoSpaceDE/>
        <w:autoSpaceDN/>
        <w:ind w:left="993" w:hanging="284"/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Одделение за нормативно-правни, административни и општи работи </w:t>
      </w:r>
      <w:r w:rsidRPr="00285140">
        <w:rPr>
          <w:rFonts w:ascii="StobiSans Regular" w:hAnsi="StobiSans Regular" w:cs="Arial"/>
          <w:bCs/>
          <w:sz w:val="22"/>
          <w:szCs w:val="22"/>
          <w:lang w:val="mk-MK"/>
        </w:rPr>
        <w:t>и</w:t>
      </w:r>
    </w:p>
    <w:p w:rsidR="00097FA1" w:rsidRPr="00285140" w:rsidRDefault="00097FA1" w:rsidP="00097FA1">
      <w:pPr>
        <w:widowControl/>
        <w:numPr>
          <w:ilvl w:val="0"/>
          <w:numId w:val="3"/>
        </w:numPr>
        <w:tabs>
          <w:tab w:val="clear" w:pos="720"/>
          <w:tab w:val="num" w:pos="993"/>
        </w:tabs>
        <w:autoSpaceDE/>
        <w:autoSpaceDN/>
        <w:ind w:left="993" w:hanging="284"/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Одделение за финансиски прашања.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sz w:val="22"/>
          <w:szCs w:val="22"/>
          <w:lang w:val="it-IT"/>
        </w:rPr>
      </w:pPr>
    </w:p>
    <w:p w:rsidR="00097FA1" w:rsidRPr="00285140" w:rsidRDefault="00097FA1" w:rsidP="00097FA1">
      <w:pPr>
        <w:widowControl/>
        <w:numPr>
          <w:ilvl w:val="0"/>
          <w:numId w:val="4"/>
        </w:numPr>
        <w:autoSpaceDE/>
        <w:autoSpaceDN/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Секторот за испити, ИТ и истражувања </w:t>
      </w:r>
      <w:r w:rsidRPr="00285140">
        <w:rPr>
          <w:rFonts w:ascii="StobiSans Regular" w:hAnsi="StobiSans Regular" w:cs="Arial"/>
          <w:bCs/>
          <w:color w:val="000000"/>
          <w:sz w:val="22"/>
          <w:szCs w:val="22"/>
          <w:lang w:val="mk-MK"/>
        </w:rPr>
        <w:t>се состои од три</w:t>
      </w:r>
      <w:r w:rsidRPr="00285140">
        <w:rPr>
          <w:rFonts w:ascii="StobiSans Regular" w:hAnsi="StobiSans Regular" w:cs="Arial"/>
          <w:b/>
          <w:bCs/>
          <w:color w:val="000000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>одделенија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и тоа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:</w:t>
      </w:r>
    </w:p>
    <w:p w:rsidR="00097FA1" w:rsidRPr="00285140" w:rsidRDefault="00097FA1" w:rsidP="00097FA1">
      <w:pPr>
        <w:widowControl/>
        <w:numPr>
          <w:ilvl w:val="0"/>
          <w:numId w:val="10"/>
        </w:numPr>
        <w:autoSpaceDE/>
        <w:autoSpaceDN/>
        <w:jc w:val="both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Одделение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то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за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испити и оценувања;</w:t>
      </w:r>
    </w:p>
    <w:p w:rsidR="00097FA1" w:rsidRPr="00285140" w:rsidRDefault="00097FA1" w:rsidP="00097FA1">
      <w:pPr>
        <w:widowControl/>
        <w:numPr>
          <w:ilvl w:val="0"/>
          <w:numId w:val="10"/>
        </w:numPr>
        <w:autoSpaceDE/>
        <w:autoSpaceDN/>
        <w:jc w:val="both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Одделение за ИТ и компјутерска обработка на податоци; </w:t>
      </w:r>
    </w:p>
    <w:p w:rsidR="00097FA1" w:rsidRPr="00285140" w:rsidRDefault="00097FA1" w:rsidP="00097FA1">
      <w:pPr>
        <w:widowControl/>
        <w:numPr>
          <w:ilvl w:val="0"/>
          <w:numId w:val="10"/>
        </w:numPr>
        <w:autoSpaceDE/>
        <w:autoSpaceDN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Cs/>
          <w:sz w:val="22"/>
          <w:szCs w:val="22"/>
          <w:lang w:val="mk-MK"/>
        </w:rPr>
        <w:t>Одделението за организација, истражување и развој.</w:t>
      </w:r>
    </w:p>
    <w:p w:rsidR="00097FA1" w:rsidRPr="00285140" w:rsidRDefault="00097FA1" w:rsidP="00097FA1">
      <w:pPr>
        <w:widowControl/>
        <w:autoSpaceDE/>
        <w:autoSpaceDN/>
        <w:ind w:left="720"/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</w:p>
    <w:p w:rsidR="00097FA1" w:rsidRPr="00285140" w:rsidRDefault="00097FA1" w:rsidP="00097FA1">
      <w:pPr>
        <w:widowControl/>
        <w:numPr>
          <w:ilvl w:val="0"/>
          <w:numId w:val="4"/>
        </w:numPr>
        <w:autoSpaceDE/>
        <w:autoSpaceDN/>
        <w:ind w:left="360" w:hanging="76"/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Секторот за обуки и издавачка дејност</w:t>
      </w:r>
      <w:r w:rsidRPr="00285140">
        <w:rPr>
          <w:rFonts w:ascii="StobiSans Regular" w:hAnsi="StobiSans Regular" w:cs="Arial"/>
          <w:b/>
          <w:bCs/>
          <w:color w:val="000000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bCs/>
          <w:color w:val="000000"/>
          <w:sz w:val="22"/>
          <w:szCs w:val="22"/>
          <w:lang w:val="mk-MK"/>
        </w:rPr>
        <w:t>се состои од две одде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pl-PL"/>
        </w:rPr>
        <w:t>ленија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и тоа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:</w:t>
      </w:r>
    </w:p>
    <w:p w:rsidR="00097FA1" w:rsidRPr="00285140" w:rsidRDefault="00097FA1" w:rsidP="00097FA1">
      <w:pPr>
        <w:widowControl/>
        <w:numPr>
          <w:ilvl w:val="0"/>
          <w:numId w:val="11"/>
        </w:numPr>
        <w:autoSpaceDE/>
        <w:autoSpaceDN/>
        <w:jc w:val="both"/>
        <w:rPr>
          <w:rFonts w:ascii="StobiSans Regular" w:hAnsi="StobiSans Regular" w:cs="Arial"/>
          <w:color w:val="000000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>Одделението за обуки и</w:t>
      </w:r>
    </w:p>
    <w:p w:rsidR="00097FA1" w:rsidRPr="00285140" w:rsidRDefault="00097FA1" w:rsidP="00097FA1">
      <w:pPr>
        <w:widowControl/>
        <w:numPr>
          <w:ilvl w:val="0"/>
          <w:numId w:val="11"/>
        </w:numPr>
        <w:autoSpaceDE/>
        <w:autoSpaceDN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Одделение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ru-RU"/>
        </w:rPr>
        <w:t>за издавачка дејност</w:t>
      </w:r>
      <w:r w:rsidRPr="00285140">
        <w:rPr>
          <w:rFonts w:ascii="StobiSans Regular" w:hAnsi="StobiSans Regular" w:cs="Arial"/>
          <w:bCs/>
          <w:sz w:val="22"/>
          <w:szCs w:val="22"/>
          <w:lang w:val="mk-MK"/>
        </w:rPr>
        <w:t>.</w:t>
      </w:r>
      <w:r w:rsidRPr="00285140" w:rsidDel="003A6C41">
        <w:rPr>
          <w:rFonts w:ascii="StobiSans Regular" w:hAnsi="StobiSans Regular" w:cs="Arial"/>
          <w:sz w:val="22"/>
          <w:szCs w:val="22"/>
          <w:lang w:val="pl-PL"/>
        </w:rPr>
        <w:t xml:space="preserve"> 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sz w:val="22"/>
          <w:szCs w:val="22"/>
          <w:highlight w:val="green"/>
          <w:lang w:val="pl-PL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 xml:space="preserve">Член 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9 </w:t>
      </w:r>
    </w:p>
    <w:p w:rsidR="00097FA1" w:rsidRPr="00285140" w:rsidRDefault="00097FA1" w:rsidP="00097FA1">
      <w:pPr>
        <w:numPr>
          <w:ilvl w:val="0"/>
          <w:numId w:val="8"/>
        </w:numPr>
        <w:rPr>
          <w:rFonts w:ascii="StobiSans Regular" w:hAnsi="StobiSans Regular" w:cs="Arial"/>
          <w:b/>
          <w:bCs/>
          <w:i/>
          <w:sz w:val="22"/>
          <w:szCs w:val="22"/>
        </w:rPr>
      </w:pPr>
      <w:r w:rsidRPr="00285140">
        <w:rPr>
          <w:rFonts w:ascii="StobiSans Regular" w:hAnsi="StobiSans Regular" w:cs="Arial"/>
          <w:b/>
          <w:bCs/>
          <w:i/>
          <w:sz w:val="22"/>
          <w:szCs w:val="22"/>
        </w:rPr>
        <w:t xml:space="preserve">Сектор за испити, </w:t>
      </w:r>
      <w:r w:rsidRPr="00285140">
        <w:rPr>
          <w:rFonts w:ascii="StobiSans Regular" w:hAnsi="StobiSans Regular" w:cs="Arial"/>
          <w:b/>
          <w:bCs/>
          <w:i/>
          <w:sz w:val="22"/>
          <w:szCs w:val="22"/>
          <w:lang w:val="mk-MK"/>
        </w:rPr>
        <w:t>ИТ и истражувања</w:t>
      </w:r>
      <w:r w:rsidRPr="00285140">
        <w:rPr>
          <w:rFonts w:ascii="StobiSans Regular" w:hAnsi="StobiSans Regular" w:cs="Arial"/>
          <w:b/>
          <w:bCs/>
          <w:i/>
          <w:sz w:val="22"/>
          <w:szCs w:val="22"/>
        </w:rPr>
        <w:t xml:space="preserve"> </w:t>
      </w:r>
    </w:p>
    <w:p w:rsidR="00097FA1" w:rsidRPr="00285140" w:rsidRDefault="00097FA1" w:rsidP="00097FA1">
      <w:pPr>
        <w:rPr>
          <w:rFonts w:ascii="StobiSans Regular" w:hAnsi="StobiSans Regular" w:cs="Arial"/>
          <w:b/>
          <w:bCs/>
          <w:sz w:val="22"/>
          <w:szCs w:val="22"/>
          <w:highlight w:val="magenta"/>
        </w:rPr>
      </w:pP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Cs/>
          <w:sz w:val="22"/>
          <w:szCs w:val="22"/>
        </w:rPr>
        <w:t>Секторот за испити</w:t>
      </w:r>
      <w:r w:rsidRPr="00285140">
        <w:rPr>
          <w:rFonts w:ascii="StobiSans Regular" w:hAnsi="StobiSans Regular" w:cs="Arial"/>
          <w:bCs/>
          <w:sz w:val="22"/>
          <w:szCs w:val="22"/>
          <w:lang w:val="mk-MK"/>
        </w:rPr>
        <w:t>, ИТ и истражувања</w:t>
      </w:r>
      <w:r w:rsidRPr="00285140">
        <w:rPr>
          <w:rFonts w:ascii="StobiSans Regular" w:hAnsi="StobiSans Regular" w:cs="Arial"/>
          <w:sz w:val="22"/>
          <w:szCs w:val="22"/>
          <w:lang w:val="ru-RU"/>
        </w:rPr>
        <w:t xml:space="preserve"> е задолжен за планирање и реализирање на: обуки </w:t>
      </w:r>
      <w:r w:rsidRPr="00285140">
        <w:rPr>
          <w:rFonts w:ascii="StobiSans Regular" w:hAnsi="StobiSans Regular" w:cs="Arial"/>
          <w:sz w:val="22"/>
          <w:szCs w:val="22"/>
        </w:rPr>
        <w:t xml:space="preserve">во врска со изготвување и имплементација на испитните програми за државна матура, училишна матура и завршен испит, изготвување на инструменти за мерење на постигањата на учениците, доследна примена на критериуми за оценување на тест-книшки/тестови, </w:t>
      </w:r>
      <w:r w:rsidRPr="00285140">
        <w:rPr>
          <w:rFonts w:ascii="StobiSans Regular" w:hAnsi="StobiSans Regular" w:cs="Arial"/>
          <w:sz w:val="22"/>
          <w:szCs w:val="22"/>
          <w:lang w:val="ru-RU"/>
        </w:rPr>
        <w:t>обуки за оценувачи во процесот на оценување во рамките на државната, училишната матура, завршниот испит, обуки за оценување во рамките на други мерења на постигањата на учениците, како и за</w:t>
      </w:r>
      <w:r w:rsidRPr="00285140">
        <w:rPr>
          <w:rFonts w:ascii="StobiSans Regular" w:hAnsi="StobiSans Regular" w:cs="Arial"/>
          <w:color w:val="000000"/>
          <w:sz w:val="22"/>
          <w:szCs w:val="22"/>
        </w:rPr>
        <w:t xml:space="preserve"> организација и спроведување на испитите и истражувањата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 xml:space="preserve"> и </w:t>
      </w:r>
      <w:r w:rsidRPr="00285140">
        <w:rPr>
          <w:rFonts w:ascii="StobiSans Regular" w:hAnsi="StobiSans Regular" w:cs="Arial"/>
          <w:color w:val="000000"/>
          <w:sz w:val="22"/>
          <w:szCs w:val="22"/>
        </w:rPr>
        <w:t xml:space="preserve">изготвување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nl-NL"/>
        </w:rPr>
        <w:t xml:space="preserve">процедури </w:t>
      </w:r>
      <w:r w:rsidRPr="00285140">
        <w:rPr>
          <w:rFonts w:ascii="StobiSans Regular" w:hAnsi="StobiSans Regular" w:cs="Arial"/>
          <w:color w:val="000000"/>
          <w:sz w:val="22"/>
          <w:szCs w:val="22"/>
        </w:rPr>
        <w:t xml:space="preserve">за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 xml:space="preserve">нивна </w:t>
      </w:r>
      <w:r w:rsidRPr="00285140">
        <w:rPr>
          <w:rFonts w:ascii="StobiSans Regular" w:hAnsi="StobiSans Regular" w:cs="Arial"/>
          <w:color w:val="000000"/>
          <w:sz w:val="22"/>
          <w:szCs w:val="22"/>
        </w:rPr>
        <w:t>организација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 xml:space="preserve">. Овој Сектор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се грижи и за: ажурирање на веб-страните на ДИЦ, избор на соодветен софтвер и хардвер за спроведување на испитите во надлежност на ДИЦ, формирање и оддржување на базите на податоци и обработка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ru-RU"/>
        </w:rPr>
        <w:t>и анализата на податоците од испитите и истражувањата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Активности кои се од делокругот на работење на овој сектор се: изготвување на испитни материјали, испитни програми и емпириски стандарди на постигања, критериуми и упатства за различни видови на испити и истражувања, изготвување на стручни материјали за наставниците и останатите учесници во процесот на реализација на испитите и истражувањата, компјутерски внес, обработка и анализа на податоците од испитите и истражувањата, изготвување на извештаи, како и учество во изготвување на процедурите за реализација на различни видови испити и истражувања.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Секторот е надлежен за системско следење и информирање за постигнатоста на стандардите, со цел аналитичка подршка на МОН во креирање на образовната политика. 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097FA1" w:rsidRPr="00285140" w:rsidRDefault="00097FA1" w:rsidP="00097FA1">
      <w:pPr>
        <w:ind w:left="360"/>
        <w:rPr>
          <w:rFonts w:ascii="StobiSans Regular" w:hAnsi="StobiSans Regular" w:cs="Arial"/>
          <w:b/>
          <w:bCs/>
          <w:color w:val="000000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color w:val="000000"/>
          <w:sz w:val="22"/>
          <w:szCs w:val="22"/>
        </w:rPr>
        <w:t>1.1 О</w:t>
      </w:r>
      <w:r w:rsidRPr="00285140">
        <w:rPr>
          <w:rFonts w:ascii="StobiSans Regular" w:hAnsi="StobiSans Regular" w:cs="Arial"/>
          <w:b/>
          <w:bCs/>
          <w:color w:val="000000"/>
          <w:sz w:val="22"/>
          <w:szCs w:val="22"/>
          <w:lang w:val="pl-PL"/>
        </w:rPr>
        <w:t xml:space="preserve">дделение за </w:t>
      </w:r>
      <w:r w:rsidRPr="00285140">
        <w:rPr>
          <w:rFonts w:ascii="StobiSans Regular" w:hAnsi="StobiSans Regular" w:cs="Arial"/>
          <w:b/>
          <w:bCs/>
          <w:color w:val="000000"/>
          <w:sz w:val="22"/>
          <w:szCs w:val="22"/>
        </w:rPr>
        <w:t>испити</w:t>
      </w:r>
      <w:r w:rsidRPr="00285140">
        <w:rPr>
          <w:rFonts w:ascii="StobiSans Regular" w:hAnsi="StobiSans Regular" w:cs="Arial"/>
          <w:b/>
          <w:bCs/>
          <w:color w:val="000000"/>
          <w:sz w:val="22"/>
          <w:szCs w:val="22"/>
          <w:lang w:val="mk-MK"/>
        </w:rPr>
        <w:t xml:space="preserve"> и</w:t>
      </w:r>
      <w:r w:rsidRPr="00285140">
        <w:rPr>
          <w:rFonts w:ascii="StobiSans Regular" w:hAnsi="StobiSans Regular" w:cs="Arial"/>
          <w:b/>
          <w:bCs/>
          <w:color w:val="000000"/>
          <w:sz w:val="22"/>
          <w:szCs w:val="22"/>
        </w:rPr>
        <w:t xml:space="preserve"> оценувања</w:t>
      </w:r>
    </w:p>
    <w:p w:rsidR="00097FA1" w:rsidRPr="00285140" w:rsidRDefault="00097FA1" w:rsidP="00097FA1">
      <w:pPr>
        <w:rPr>
          <w:rFonts w:ascii="StobiSans Regular" w:hAnsi="StobiSans Regular" w:cs="Arial"/>
          <w:color w:val="000000"/>
          <w:sz w:val="22"/>
          <w:szCs w:val="22"/>
        </w:rPr>
      </w:pPr>
    </w:p>
    <w:p w:rsidR="00097FA1" w:rsidRPr="00285140" w:rsidRDefault="00097FA1" w:rsidP="00097FA1">
      <w:pPr>
        <w:ind w:firstLine="709"/>
        <w:rPr>
          <w:rFonts w:ascii="StobiSans Regular" w:hAnsi="StobiSans Regular" w:cs="Arial"/>
          <w:color w:val="000000"/>
          <w:sz w:val="22"/>
          <w:szCs w:val="22"/>
        </w:rPr>
      </w:pPr>
      <w:r w:rsidRPr="00285140">
        <w:rPr>
          <w:rFonts w:ascii="StobiSans Regular" w:hAnsi="StobiSans Regular" w:cs="Arial"/>
          <w:color w:val="000000"/>
          <w:sz w:val="22"/>
          <w:szCs w:val="22"/>
        </w:rPr>
        <w:t>Ова Одделение: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color w:val="000000"/>
          <w:sz w:val="22"/>
          <w:szCs w:val="22"/>
        </w:rPr>
      </w:pPr>
      <w:r w:rsidRPr="00285140">
        <w:rPr>
          <w:rFonts w:ascii="StobiSans Regular" w:hAnsi="StobiSans Regular" w:cs="Arial"/>
          <w:color w:val="000000"/>
          <w:sz w:val="22"/>
          <w:szCs w:val="22"/>
        </w:rPr>
        <w:t>изготвува испитни програми по наставни предмети и подрачја за различни видови испити и истражувања;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color w:val="000000"/>
          <w:sz w:val="22"/>
          <w:szCs w:val="22"/>
        </w:rPr>
        <w:t xml:space="preserve">предлага комисии за изработка на испитен материјал </w:t>
      </w:r>
      <w:r w:rsidRPr="00285140">
        <w:rPr>
          <w:rFonts w:ascii="StobiSans Regular" w:hAnsi="StobiSans Regular" w:cs="Arial"/>
          <w:sz w:val="22"/>
          <w:szCs w:val="22"/>
        </w:rPr>
        <w:t xml:space="preserve">(тест книшки, упатства за оценување и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сл</w:t>
      </w:r>
      <w:r w:rsidRPr="00285140">
        <w:rPr>
          <w:rFonts w:ascii="StobiSans Regular" w:hAnsi="StobiSans Regular" w:cs="Arial"/>
          <w:sz w:val="22"/>
          <w:szCs w:val="22"/>
        </w:rPr>
        <w:t>.)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, како и комисии за нивно оценување</w:t>
      </w:r>
      <w:r w:rsidRPr="00285140">
        <w:rPr>
          <w:rFonts w:ascii="StobiSans Regular" w:hAnsi="StobiSans Regular" w:cs="Arial"/>
          <w:sz w:val="22"/>
          <w:szCs w:val="22"/>
        </w:rPr>
        <w:t>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color w:val="000000"/>
          <w:sz w:val="22"/>
          <w:szCs w:val="22"/>
        </w:rPr>
      </w:pPr>
      <w:r w:rsidRPr="00285140">
        <w:rPr>
          <w:rFonts w:ascii="StobiSans Regular" w:hAnsi="StobiSans Regular" w:cs="Arial"/>
          <w:color w:val="000000"/>
          <w:sz w:val="22"/>
          <w:szCs w:val="22"/>
        </w:rPr>
        <w:t>планира и реализира обук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>и</w:t>
      </w:r>
      <w:r w:rsidRPr="00285140">
        <w:rPr>
          <w:rFonts w:ascii="StobiSans Regular" w:hAnsi="StobiSans Regular" w:cs="Arial"/>
          <w:color w:val="000000"/>
          <w:sz w:val="22"/>
          <w:szCs w:val="22"/>
        </w:rPr>
        <w:t xml:space="preserve"> на членови на комисии за изработка на испитен материјал;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color w:val="000000"/>
          <w:sz w:val="22"/>
          <w:szCs w:val="22"/>
        </w:rPr>
      </w:pPr>
      <w:r w:rsidRPr="00285140">
        <w:rPr>
          <w:rFonts w:ascii="StobiSans Regular" w:hAnsi="StobiSans Regular" w:cs="Arial"/>
          <w:color w:val="000000"/>
          <w:sz w:val="22"/>
          <w:szCs w:val="22"/>
        </w:rPr>
        <w:lastRenderedPageBreak/>
        <w:t xml:space="preserve">координира и дава упатства согласно пропишаните процедури на ДИЦ за изработка на испитните програми и испитниот материјал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>за различен вид на испити и оценувања</w:t>
      </w:r>
      <w:r w:rsidRPr="00285140">
        <w:rPr>
          <w:rFonts w:ascii="StobiSans Regular" w:hAnsi="StobiSans Regular" w:cs="Arial"/>
          <w:color w:val="000000"/>
          <w:sz w:val="22"/>
          <w:szCs w:val="22"/>
        </w:rPr>
        <w:t>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color w:val="000000"/>
          <w:sz w:val="22"/>
          <w:szCs w:val="22"/>
        </w:rPr>
      </w:pPr>
      <w:r w:rsidRPr="00285140">
        <w:rPr>
          <w:rFonts w:ascii="StobiSans Regular" w:hAnsi="StobiSans Regular" w:cs="Arial"/>
          <w:color w:val="000000"/>
          <w:sz w:val="22"/>
          <w:szCs w:val="22"/>
        </w:rPr>
        <w:t xml:space="preserve">учествува во изготвување на образовни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 xml:space="preserve">емпириски </w:t>
      </w:r>
      <w:r w:rsidRPr="00285140">
        <w:rPr>
          <w:rFonts w:ascii="StobiSans Regular" w:hAnsi="StobiSans Regular" w:cs="Arial"/>
          <w:color w:val="000000"/>
          <w:sz w:val="22"/>
          <w:szCs w:val="22"/>
        </w:rPr>
        <w:t>стандарди за постигањата на учениците по наставни предмети и подрачја;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го планира и реализира процесот на оценување на тестовите од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разни видови на </w:t>
      </w:r>
      <w:r w:rsidRPr="00285140">
        <w:rPr>
          <w:rFonts w:ascii="StobiSans Regular" w:hAnsi="StobiSans Regular" w:cs="Arial"/>
          <w:sz w:val="22"/>
          <w:szCs w:val="22"/>
        </w:rPr>
        <w:t xml:space="preserve">испити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и оценувања</w:t>
      </w:r>
      <w:r w:rsidRPr="00285140">
        <w:rPr>
          <w:rFonts w:ascii="StobiSans Regular" w:hAnsi="StobiSans Regular" w:cs="Arial"/>
          <w:sz w:val="22"/>
          <w:szCs w:val="22"/>
        </w:rPr>
        <w:t>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подготвува и реализира обуки на наставниците за изготвување и оценување на тестови од различен вид на испити и оценувања;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одговара на дописи во врска со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делокругот на работа на ова Одделение;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>учествува во изготвување на Програмата за работа на ДИЦ на годишно ниво;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учествува во изготвување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извештаи од различен вид на испити и оценувања</w:t>
      </w:r>
      <w:r w:rsidRPr="00285140">
        <w:rPr>
          <w:rFonts w:ascii="StobiSans Regular" w:hAnsi="StobiSans Regular" w:cs="Arial"/>
          <w:sz w:val="22"/>
          <w:szCs w:val="22"/>
        </w:rPr>
        <w:t>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color w:val="000000"/>
          <w:sz w:val="22"/>
          <w:szCs w:val="22"/>
        </w:rPr>
      </w:pPr>
      <w:r w:rsidRPr="00285140">
        <w:rPr>
          <w:rFonts w:ascii="StobiSans Regular" w:hAnsi="StobiSans Regular" w:cs="Arial"/>
          <w:color w:val="000000"/>
          <w:sz w:val="22"/>
          <w:szCs w:val="22"/>
        </w:rPr>
        <w:t>анализира испитни прашања врз основа на резултатите од тестирањата;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color w:val="000000"/>
          <w:sz w:val="22"/>
          <w:szCs w:val="22"/>
        </w:rPr>
      </w:pPr>
      <w:r w:rsidRPr="00285140">
        <w:rPr>
          <w:rFonts w:ascii="StobiSans Regular" w:hAnsi="StobiSans Regular" w:cs="Arial"/>
          <w:color w:val="000000"/>
          <w:sz w:val="22"/>
          <w:szCs w:val="22"/>
        </w:rPr>
        <w:t>подготвува испитни задачи за банката на ајтеми за сите видови на испити и истражувања;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color w:val="000000"/>
          <w:sz w:val="22"/>
          <w:szCs w:val="22"/>
        </w:rPr>
      </w:pPr>
      <w:r w:rsidRPr="00285140">
        <w:rPr>
          <w:rFonts w:ascii="StobiSans Regular" w:hAnsi="StobiSans Regular" w:cs="Arial"/>
          <w:color w:val="000000"/>
          <w:sz w:val="22"/>
          <w:szCs w:val="22"/>
        </w:rPr>
        <w:t xml:space="preserve">соработува со други релевантни институции од областа на образованието; 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учествува во дисеминација на резултатите од спроведените испити и истражувања;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color w:val="000000"/>
          <w:sz w:val="22"/>
          <w:szCs w:val="22"/>
        </w:rPr>
      </w:pPr>
      <w:proofErr w:type="gramStart"/>
      <w:r w:rsidRPr="00285140">
        <w:rPr>
          <w:rFonts w:ascii="StobiSans Regular" w:hAnsi="StobiSans Regular" w:cs="Arial"/>
          <w:color w:val="000000"/>
          <w:sz w:val="22"/>
          <w:szCs w:val="22"/>
        </w:rPr>
        <w:t>соработува</w:t>
      </w:r>
      <w:proofErr w:type="gramEnd"/>
      <w:r w:rsidRPr="00285140">
        <w:rPr>
          <w:rFonts w:ascii="StobiSans Regular" w:hAnsi="StobiSans Regular" w:cs="Arial"/>
          <w:color w:val="000000"/>
          <w:sz w:val="22"/>
          <w:szCs w:val="22"/>
        </w:rPr>
        <w:t xml:space="preserve"> со различни сродни институции во државата и во светот.</w:t>
      </w:r>
    </w:p>
    <w:p w:rsidR="00097FA1" w:rsidRPr="00285140" w:rsidRDefault="00097FA1" w:rsidP="00097FA1">
      <w:pPr>
        <w:rPr>
          <w:rFonts w:ascii="StobiSans Regular" w:hAnsi="StobiSans Regular" w:cs="Arial"/>
          <w:color w:val="000000"/>
          <w:sz w:val="22"/>
          <w:szCs w:val="22"/>
        </w:rPr>
      </w:pPr>
    </w:p>
    <w:p w:rsidR="00097FA1" w:rsidRPr="00285140" w:rsidRDefault="00097FA1" w:rsidP="00097FA1">
      <w:pPr>
        <w:widowControl/>
        <w:numPr>
          <w:ilvl w:val="1"/>
          <w:numId w:val="8"/>
        </w:numPr>
        <w:autoSpaceDE/>
        <w:rPr>
          <w:rFonts w:ascii="StobiSans Regular" w:hAnsi="StobiSans Regular" w:cs="Arial"/>
          <w:b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 xml:space="preserve">Одделение </w:t>
      </w:r>
      <w:r w:rsidRPr="00285140">
        <w:rPr>
          <w:rFonts w:ascii="StobiSans Regular" w:hAnsi="StobiSans Regular" w:cs="Arial"/>
          <w:b/>
          <w:color w:val="000000"/>
          <w:sz w:val="22"/>
          <w:szCs w:val="22"/>
          <w:lang w:val="ru-RU"/>
        </w:rPr>
        <w:t xml:space="preserve">за ИТ и компјутерска 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обработка на податоци</w:t>
      </w:r>
    </w:p>
    <w:p w:rsidR="00097FA1" w:rsidRPr="00285140" w:rsidRDefault="00097FA1" w:rsidP="00097FA1">
      <w:pPr>
        <w:widowControl/>
        <w:autoSpaceDE/>
        <w:ind w:left="1146"/>
        <w:rPr>
          <w:rFonts w:ascii="StobiSans Regular" w:hAnsi="StobiSans Regular" w:cs="Arial"/>
          <w:sz w:val="22"/>
          <w:szCs w:val="22"/>
          <w:lang w:val="mk-MK"/>
        </w:rPr>
      </w:pPr>
    </w:p>
    <w:p w:rsidR="00097FA1" w:rsidRPr="00285140" w:rsidRDefault="00097FA1" w:rsidP="00097FA1">
      <w:pPr>
        <w:pStyle w:val="BodyTextIndent"/>
        <w:spacing w:after="0"/>
        <w:ind w:left="0" w:firstLine="720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Ова одделение:</w:t>
      </w:r>
    </w:p>
    <w:p w:rsidR="00097FA1" w:rsidRPr="00285140" w:rsidRDefault="00097FA1" w:rsidP="00097FA1">
      <w:pPr>
        <w:pStyle w:val="BodyTextIndent"/>
        <w:widowControl/>
        <w:numPr>
          <w:ilvl w:val="0"/>
          <w:numId w:val="15"/>
        </w:numPr>
        <w:tabs>
          <w:tab w:val="left" w:pos="1134"/>
        </w:tabs>
        <w:autoSpaceDE/>
        <w:spacing w:after="0"/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избира соодветен софтвер и хардвер за спроведување на испитите и истражувањата;</w:t>
      </w:r>
    </w:p>
    <w:p w:rsidR="00097FA1" w:rsidRPr="00285140" w:rsidRDefault="00097FA1" w:rsidP="00097FA1">
      <w:pPr>
        <w:pStyle w:val="BodyTextIndent"/>
        <w:widowControl/>
        <w:numPr>
          <w:ilvl w:val="0"/>
          <w:numId w:val="15"/>
        </w:numPr>
        <w:tabs>
          <w:tab w:val="left" w:pos="1134"/>
        </w:tabs>
        <w:autoSpaceDE/>
        <w:spacing w:after="0"/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го координира и следи одржувањето на ИТ системот на ДИЦ;</w:t>
      </w:r>
    </w:p>
    <w:p w:rsidR="00097FA1" w:rsidRPr="00285140" w:rsidRDefault="00097FA1" w:rsidP="00097FA1">
      <w:pPr>
        <w:pStyle w:val="BodyTextIndent"/>
        <w:widowControl/>
        <w:numPr>
          <w:ilvl w:val="0"/>
          <w:numId w:val="15"/>
        </w:numPr>
        <w:tabs>
          <w:tab w:val="left" w:pos="1134"/>
        </w:tabs>
        <w:autoSpaceDE/>
        <w:spacing w:after="0"/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учествува во формирање и оддржување бази на податоци, како и обработка на податоци;</w:t>
      </w:r>
    </w:p>
    <w:p w:rsidR="00097FA1" w:rsidRPr="00285140" w:rsidRDefault="00097FA1" w:rsidP="00097FA1">
      <w:pPr>
        <w:pStyle w:val="BodyTextIndent"/>
        <w:widowControl/>
        <w:numPr>
          <w:ilvl w:val="0"/>
          <w:numId w:val="15"/>
        </w:numPr>
        <w:tabs>
          <w:tab w:val="left" w:pos="1134"/>
        </w:tabs>
        <w:autoSpaceDE/>
        <w:spacing w:after="0"/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учествува во одржување и ажурирање на веб-страните на Центарот;</w:t>
      </w:r>
    </w:p>
    <w:p w:rsidR="00097FA1" w:rsidRDefault="00097FA1" w:rsidP="00097FA1">
      <w:pPr>
        <w:pStyle w:val="BodyTextIndent"/>
        <w:widowControl/>
        <w:numPr>
          <w:ilvl w:val="0"/>
          <w:numId w:val="15"/>
        </w:numPr>
        <w:tabs>
          <w:tab w:val="left" w:pos="1134"/>
        </w:tabs>
        <w:autoSpaceDE/>
        <w:spacing w:after="0"/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учествува во изготвување на извештаи од испитите и испитувањата;</w:t>
      </w:r>
    </w:p>
    <w:p w:rsidR="006D395E" w:rsidRPr="006D395E" w:rsidRDefault="006D395E" w:rsidP="00097FA1">
      <w:pPr>
        <w:pStyle w:val="BodyTextIndent"/>
        <w:widowControl/>
        <w:numPr>
          <w:ilvl w:val="0"/>
          <w:numId w:val="15"/>
        </w:numPr>
        <w:tabs>
          <w:tab w:val="left" w:pos="1134"/>
        </w:tabs>
        <w:autoSpaceDE/>
        <w:spacing w:after="0"/>
        <w:ind w:left="1134" w:hanging="425"/>
        <w:rPr>
          <w:rFonts w:ascii="StobiSans Regular" w:hAnsi="StobiSans Regular" w:cs="Arial"/>
          <w:sz w:val="22"/>
          <w:szCs w:val="22"/>
          <w:highlight w:val="yellow"/>
          <w:lang w:val="mk-MK"/>
        </w:rPr>
      </w:pPr>
      <w:r w:rsidRPr="006D395E">
        <w:rPr>
          <w:rFonts w:ascii="StobiSans Regular" w:hAnsi="StobiSans Regular"/>
          <w:sz w:val="22"/>
          <w:szCs w:val="22"/>
          <w:highlight w:val="yellow"/>
          <w:lang w:val="mk-MK"/>
        </w:rPr>
        <w:t>учествува во изготвување праг на положеност;</w:t>
      </w:r>
    </w:p>
    <w:p w:rsidR="00097FA1" w:rsidRPr="00285140" w:rsidRDefault="00097FA1" w:rsidP="00097FA1">
      <w:pPr>
        <w:pStyle w:val="BodyTextIndent"/>
        <w:widowControl/>
        <w:numPr>
          <w:ilvl w:val="0"/>
          <w:numId w:val="15"/>
        </w:numPr>
        <w:tabs>
          <w:tab w:val="left" w:pos="1134"/>
        </w:tabs>
        <w:autoSpaceDE/>
        <w:spacing w:after="0"/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ги организира активностите за креирање на бази на податоци од испитите и </w:t>
      </w:r>
    </w:p>
    <w:p w:rsidR="00097FA1" w:rsidRPr="00285140" w:rsidRDefault="00097FA1" w:rsidP="00097FA1">
      <w:pPr>
        <w:pStyle w:val="BodyTextIndent"/>
        <w:widowControl/>
        <w:tabs>
          <w:tab w:val="left" w:pos="1134"/>
        </w:tabs>
        <w:autoSpaceDE/>
        <w:spacing w:after="0"/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ab/>
        <w:t>истражувањата;</w:t>
      </w:r>
    </w:p>
    <w:p w:rsidR="00097FA1" w:rsidRPr="00285140" w:rsidRDefault="00097FA1" w:rsidP="00097FA1">
      <w:pPr>
        <w:pStyle w:val="BodyTextIndent"/>
        <w:widowControl/>
        <w:numPr>
          <w:ilvl w:val="0"/>
          <w:numId w:val="15"/>
        </w:numPr>
        <w:tabs>
          <w:tab w:val="left" w:pos="1134"/>
        </w:tabs>
        <w:autoSpaceDE/>
        <w:spacing w:after="0"/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предлага надворешни соработници за активности поврзани со креирањето на базите на </w:t>
      </w:r>
    </w:p>
    <w:p w:rsidR="00097FA1" w:rsidRPr="00285140" w:rsidRDefault="00097FA1" w:rsidP="00097FA1">
      <w:pPr>
        <w:pStyle w:val="BodyTextIndent"/>
        <w:widowControl/>
        <w:tabs>
          <w:tab w:val="left" w:pos="1134"/>
        </w:tabs>
        <w:autoSpaceDE/>
        <w:spacing w:after="0"/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ab/>
        <w:t>податоци од испитите и истражувањата;</w:t>
      </w:r>
    </w:p>
    <w:p w:rsidR="00097FA1" w:rsidRPr="00285140" w:rsidRDefault="00097FA1" w:rsidP="00097FA1">
      <w:pPr>
        <w:pStyle w:val="BodyTextIndent"/>
        <w:widowControl/>
        <w:numPr>
          <w:ilvl w:val="0"/>
          <w:numId w:val="15"/>
        </w:numPr>
        <w:tabs>
          <w:tab w:val="left" w:pos="1134"/>
        </w:tabs>
        <w:autoSpaceDE/>
        <w:spacing w:after="0"/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планира и учествува во реализација на обука на лица од Центарот, од училишта и од други </w:t>
      </w:r>
    </w:p>
    <w:p w:rsidR="00097FA1" w:rsidRPr="00285140" w:rsidRDefault="00097FA1" w:rsidP="00097FA1">
      <w:pPr>
        <w:pStyle w:val="BodyTextIndent"/>
        <w:widowControl/>
        <w:tabs>
          <w:tab w:val="left" w:pos="1134"/>
        </w:tabs>
        <w:autoSpaceDE/>
        <w:spacing w:after="0"/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ab/>
        <w:t xml:space="preserve">образовни институции, како и надворешни соработници за користење на информатичко </w:t>
      </w:r>
    </w:p>
    <w:p w:rsidR="00097FA1" w:rsidRPr="00285140" w:rsidRDefault="00097FA1" w:rsidP="00097FA1">
      <w:pPr>
        <w:pStyle w:val="BodyTextIndent"/>
        <w:widowControl/>
        <w:tabs>
          <w:tab w:val="left" w:pos="1134"/>
        </w:tabs>
        <w:autoSpaceDE/>
        <w:spacing w:after="0"/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ab/>
        <w:t>комуникациски технологии за спроведување на испитите и истражувањата;</w:t>
      </w:r>
    </w:p>
    <w:p w:rsidR="00097FA1" w:rsidRPr="00285140" w:rsidRDefault="00097FA1" w:rsidP="00097FA1">
      <w:pPr>
        <w:pStyle w:val="BodyTextIndent"/>
        <w:widowControl/>
        <w:numPr>
          <w:ilvl w:val="0"/>
          <w:numId w:val="15"/>
        </w:numPr>
        <w:tabs>
          <w:tab w:val="left" w:pos="1134"/>
        </w:tabs>
        <w:autoSpaceDE/>
        <w:spacing w:after="0"/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учествува во изготвување на документација за работа на ДИЦ и спроведување на испитите </w:t>
      </w:r>
    </w:p>
    <w:p w:rsidR="00097FA1" w:rsidRPr="00285140" w:rsidRDefault="00097FA1" w:rsidP="00097FA1">
      <w:pPr>
        <w:pStyle w:val="BodyTextIndent"/>
        <w:widowControl/>
        <w:tabs>
          <w:tab w:val="left" w:pos="1134"/>
        </w:tabs>
        <w:autoSpaceDE/>
        <w:spacing w:after="0"/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ab/>
        <w:t>и истражувањата;</w:t>
      </w:r>
    </w:p>
    <w:p w:rsidR="00097FA1" w:rsidRPr="00285140" w:rsidRDefault="00097FA1" w:rsidP="00097FA1">
      <w:pPr>
        <w:numPr>
          <w:ilvl w:val="0"/>
          <w:numId w:val="12"/>
        </w:numPr>
        <w:ind w:left="1134" w:hanging="425"/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одговара на дописи во врска со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делокругот на работа на ова Одделение;</w:t>
      </w:r>
    </w:p>
    <w:p w:rsidR="00097FA1" w:rsidRPr="00285140" w:rsidRDefault="00097FA1" w:rsidP="00097FA1">
      <w:pPr>
        <w:numPr>
          <w:ilvl w:val="0"/>
          <w:numId w:val="12"/>
        </w:numPr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учествува во дисеминација на резултатите од спроведените испити и истражувања;</w:t>
      </w:r>
    </w:p>
    <w:p w:rsidR="00097FA1" w:rsidRDefault="00097FA1" w:rsidP="00097FA1">
      <w:pPr>
        <w:pStyle w:val="BodyTextIndent"/>
        <w:widowControl/>
        <w:numPr>
          <w:ilvl w:val="0"/>
          <w:numId w:val="15"/>
        </w:numPr>
        <w:tabs>
          <w:tab w:val="left" w:pos="1134"/>
        </w:tabs>
        <w:autoSpaceDE/>
        <w:spacing w:after="0"/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соработува со различни сродни институции во државата и во светот.</w:t>
      </w:r>
    </w:p>
    <w:p w:rsidR="00097FA1" w:rsidRPr="00A2018D" w:rsidRDefault="00097FA1" w:rsidP="00097FA1">
      <w:pPr>
        <w:pStyle w:val="BodyTextIndent"/>
        <w:widowControl/>
        <w:tabs>
          <w:tab w:val="left" w:pos="1134"/>
        </w:tabs>
        <w:autoSpaceDE/>
        <w:spacing w:after="0"/>
        <w:ind w:left="0"/>
        <w:rPr>
          <w:rFonts w:ascii="StobiSans Regular" w:hAnsi="StobiSans Regular" w:cs="Arial"/>
          <w:sz w:val="22"/>
          <w:szCs w:val="22"/>
          <w:lang w:val="mk-MK"/>
        </w:rPr>
      </w:pPr>
    </w:p>
    <w:p w:rsidR="00097FA1" w:rsidRPr="00285140" w:rsidRDefault="00097FA1" w:rsidP="00097FA1">
      <w:pPr>
        <w:widowControl/>
        <w:numPr>
          <w:ilvl w:val="1"/>
          <w:numId w:val="8"/>
        </w:numPr>
        <w:autoSpaceDE/>
        <w:rPr>
          <w:rFonts w:ascii="StobiSans Regular" w:hAnsi="StobiSans Regular" w:cs="Arial"/>
          <w:b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pl-PL"/>
        </w:rPr>
        <w:t xml:space="preserve">Одделение </w:t>
      </w:r>
      <w:r w:rsidRPr="00285140">
        <w:rPr>
          <w:rFonts w:ascii="StobiSans Regular" w:hAnsi="StobiSans Regular" w:cs="Arial"/>
          <w:b/>
          <w:color w:val="000000"/>
          <w:sz w:val="22"/>
          <w:szCs w:val="22"/>
          <w:lang w:val="ru-RU"/>
        </w:rPr>
        <w:t>за организација, истражувања и развој</w:t>
      </w:r>
    </w:p>
    <w:p w:rsidR="00097FA1" w:rsidRPr="00285140" w:rsidRDefault="00097FA1" w:rsidP="00097FA1">
      <w:pPr>
        <w:pStyle w:val="BodyTextIndent"/>
        <w:spacing w:after="0"/>
        <w:rPr>
          <w:rFonts w:ascii="StobiSans Regular" w:hAnsi="StobiSans Regular" w:cs="Arial"/>
          <w:sz w:val="22"/>
          <w:szCs w:val="22"/>
          <w:lang w:val="mk-MK"/>
        </w:rPr>
      </w:pPr>
    </w:p>
    <w:p w:rsidR="00097FA1" w:rsidRPr="00285140" w:rsidRDefault="00097FA1" w:rsidP="00097FA1">
      <w:pPr>
        <w:pStyle w:val="BodyTextIndent"/>
        <w:spacing w:after="0"/>
        <w:ind w:firstLine="349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Ова одделение:</w:t>
      </w:r>
    </w:p>
    <w:p w:rsidR="00097FA1" w:rsidRPr="00285140" w:rsidRDefault="00097FA1" w:rsidP="00097FA1">
      <w:pPr>
        <w:pStyle w:val="ListParagraph"/>
        <w:numPr>
          <w:ilvl w:val="0"/>
          <w:numId w:val="12"/>
        </w:numPr>
        <w:adjustRightInd w:val="0"/>
        <w:rPr>
          <w:rFonts w:ascii="StobiSans Regular" w:hAnsi="StobiSans Regular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планира </w:t>
      </w:r>
      <w:r w:rsidRPr="00285140">
        <w:rPr>
          <w:rFonts w:ascii="StobiSans Regular" w:hAnsi="StobiSans Regular" w:cs="Arial"/>
          <w:sz w:val="22"/>
          <w:szCs w:val="22"/>
        </w:rPr>
        <w:t>анализи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, </w:t>
      </w:r>
      <w:r w:rsidRPr="00285140">
        <w:rPr>
          <w:rFonts w:ascii="StobiSans Regular" w:hAnsi="StobiSans Regular" w:cs="Arial"/>
          <w:sz w:val="22"/>
          <w:szCs w:val="22"/>
        </w:rPr>
        <w:t>компаративни проучувања и истражувања од областа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и пр</w:t>
      </w:r>
      <w:r w:rsidRPr="00285140">
        <w:rPr>
          <w:rFonts w:ascii="StobiSans Regular" w:hAnsi="StobiSans Regular"/>
          <w:sz w:val="22"/>
          <w:szCs w:val="22"/>
        </w:rPr>
        <w:t>едлага модели за унапредување на оценувањата во насока на подигање на квалитетот на образованието;</w:t>
      </w:r>
    </w:p>
    <w:p w:rsidR="00097FA1" w:rsidRPr="00285140" w:rsidRDefault="00097FA1" w:rsidP="00097FA1">
      <w:pPr>
        <w:widowControl/>
        <w:numPr>
          <w:ilvl w:val="0"/>
          <w:numId w:val="12"/>
        </w:numPr>
        <w:autoSpaceDE/>
        <w:autoSpaceDN/>
        <w:adjustRightInd w:val="0"/>
        <w:rPr>
          <w:rFonts w:ascii="StobiSans Regular" w:hAnsi="StobiSans Regular" w:cs="Arial"/>
          <w:sz w:val="22"/>
          <w:szCs w:val="22"/>
          <w:lang w:val="en-GB"/>
        </w:rPr>
      </w:pPr>
      <w:r w:rsidRPr="00285140">
        <w:rPr>
          <w:rFonts w:ascii="StobiSans Regular" w:hAnsi="StobiSans Regular"/>
          <w:sz w:val="22"/>
          <w:szCs w:val="22"/>
          <w:lang w:val="en-GB"/>
        </w:rPr>
        <w:t>предлага</w:t>
      </w:r>
      <w:r w:rsidRPr="00285140">
        <w:rPr>
          <w:rFonts w:ascii="StobiSans Regular" w:hAnsi="StobiSans Regular"/>
          <w:sz w:val="22"/>
          <w:szCs w:val="22"/>
        </w:rPr>
        <w:t xml:space="preserve">, </w:t>
      </w:r>
      <w:r w:rsidRPr="00285140">
        <w:rPr>
          <w:rFonts w:ascii="StobiSans Regular" w:hAnsi="StobiSans Regular"/>
          <w:sz w:val="22"/>
          <w:szCs w:val="22"/>
          <w:lang w:val="en-GB"/>
        </w:rPr>
        <w:t xml:space="preserve">планира и </w:t>
      </w:r>
      <w:r w:rsidRPr="00285140">
        <w:rPr>
          <w:rFonts w:ascii="StobiSans Regular" w:hAnsi="StobiSans Regular"/>
          <w:sz w:val="22"/>
          <w:szCs w:val="22"/>
        </w:rPr>
        <w:t xml:space="preserve">го координира процесот на </w:t>
      </w:r>
      <w:r w:rsidRPr="00285140">
        <w:rPr>
          <w:rFonts w:ascii="StobiSans Regular" w:hAnsi="StobiSans Regular"/>
          <w:sz w:val="22"/>
          <w:szCs w:val="22"/>
          <w:lang w:val="en-GB"/>
        </w:rPr>
        <w:t>подгот</w:t>
      </w:r>
      <w:r w:rsidRPr="00285140">
        <w:rPr>
          <w:rFonts w:ascii="StobiSans Regular" w:hAnsi="StobiSans Regular"/>
          <w:sz w:val="22"/>
          <w:szCs w:val="22"/>
        </w:rPr>
        <w:t xml:space="preserve">овка </w:t>
      </w:r>
      <w:r w:rsidRPr="00285140">
        <w:rPr>
          <w:rFonts w:ascii="StobiSans Regular" w:hAnsi="StobiSans Regular"/>
          <w:sz w:val="22"/>
          <w:szCs w:val="22"/>
          <w:lang w:val="mk-MK"/>
        </w:rPr>
        <w:t xml:space="preserve">и спроведување </w:t>
      </w:r>
      <w:r w:rsidRPr="00285140">
        <w:rPr>
          <w:rFonts w:ascii="StobiSans Regular" w:hAnsi="StobiSans Regular"/>
          <w:sz w:val="22"/>
          <w:szCs w:val="22"/>
        </w:rPr>
        <w:t xml:space="preserve">на </w:t>
      </w:r>
      <w:r w:rsidRPr="00285140">
        <w:rPr>
          <w:rFonts w:ascii="StobiSans Regular" w:hAnsi="StobiSans Regular"/>
          <w:sz w:val="22"/>
          <w:szCs w:val="22"/>
          <w:lang w:val="en-GB"/>
        </w:rPr>
        <w:t xml:space="preserve">испити </w:t>
      </w:r>
    </w:p>
    <w:p w:rsidR="00097FA1" w:rsidRPr="00285140" w:rsidRDefault="00097FA1" w:rsidP="00097FA1">
      <w:pPr>
        <w:widowControl/>
        <w:numPr>
          <w:ilvl w:val="0"/>
          <w:numId w:val="12"/>
        </w:numPr>
        <w:autoSpaceDE/>
        <w:autoSpaceDN/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>планира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, </w:t>
      </w:r>
      <w:r w:rsidRPr="00285140">
        <w:rPr>
          <w:rFonts w:ascii="StobiSans Regular" w:hAnsi="StobiSans Regular" w:cs="Arial"/>
          <w:sz w:val="22"/>
          <w:szCs w:val="22"/>
        </w:rPr>
        <w:t>координира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и </w:t>
      </w:r>
      <w:r w:rsidRPr="00285140">
        <w:rPr>
          <w:rFonts w:ascii="StobiSans Regular" w:hAnsi="StobiSans Regular" w:cs="Arial"/>
          <w:sz w:val="22"/>
          <w:szCs w:val="22"/>
        </w:rPr>
        <w:t>изготвува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стручни </w:t>
      </w:r>
      <w:r w:rsidRPr="00285140">
        <w:rPr>
          <w:rFonts w:ascii="StobiSans Regular" w:hAnsi="StobiSans Regular" w:cs="Arial"/>
          <w:sz w:val="22"/>
          <w:szCs w:val="22"/>
        </w:rPr>
        <w:t xml:space="preserve">материјали за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спроведување на </w:t>
      </w:r>
      <w:r w:rsidRPr="00285140">
        <w:rPr>
          <w:rFonts w:ascii="StobiSans Regular" w:hAnsi="StobiSans Regular" w:cs="Arial"/>
          <w:sz w:val="22"/>
          <w:szCs w:val="22"/>
        </w:rPr>
        <w:t>истражувањат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а и</w:t>
      </w:r>
      <w:r w:rsidRPr="00285140">
        <w:rPr>
          <w:rFonts w:ascii="StobiSans Regular" w:hAnsi="StobiSans Regular" w:cs="Arial"/>
          <w:sz w:val="22"/>
          <w:szCs w:val="22"/>
        </w:rPr>
        <w:t xml:space="preserve"> дава предлози за подобрување и унапредување на истите;</w:t>
      </w:r>
    </w:p>
    <w:p w:rsidR="00097FA1" w:rsidRPr="00285140" w:rsidRDefault="00097FA1" w:rsidP="00097FA1">
      <w:pPr>
        <w:widowControl/>
        <w:numPr>
          <w:ilvl w:val="0"/>
          <w:numId w:val="12"/>
        </w:numPr>
        <w:autoSpaceDE/>
        <w:autoSpaceDN/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/>
          <w:sz w:val="22"/>
          <w:szCs w:val="22"/>
        </w:rPr>
        <w:lastRenderedPageBreak/>
        <w:t xml:space="preserve">учествува во </w:t>
      </w:r>
      <w:r w:rsidRPr="00285140">
        <w:rPr>
          <w:rFonts w:ascii="StobiSans Regular" w:hAnsi="StobiSans Regular"/>
          <w:sz w:val="22"/>
          <w:szCs w:val="22"/>
          <w:lang w:val="en-GB"/>
        </w:rPr>
        <w:t>изготву</w:t>
      </w:r>
      <w:r w:rsidRPr="00285140">
        <w:rPr>
          <w:rFonts w:ascii="StobiSans Regular" w:hAnsi="StobiSans Regular"/>
          <w:sz w:val="22"/>
          <w:szCs w:val="22"/>
          <w:lang w:val="en-GB"/>
        </w:rPr>
        <w:softHyphen/>
        <w:t>вањето на испитни програми, каталози на знаења и стандарди на постигања</w:t>
      </w:r>
      <w:r w:rsidRPr="00285140">
        <w:rPr>
          <w:rFonts w:ascii="StobiSans Regular" w:hAnsi="StobiSans Regular"/>
          <w:sz w:val="22"/>
          <w:szCs w:val="22"/>
          <w:lang w:val="mk-MK"/>
        </w:rPr>
        <w:t>;</w:t>
      </w:r>
    </w:p>
    <w:p w:rsidR="00097FA1" w:rsidRPr="006D61E0" w:rsidRDefault="00097FA1" w:rsidP="00097FA1">
      <w:pPr>
        <w:widowControl/>
        <w:numPr>
          <w:ilvl w:val="0"/>
          <w:numId w:val="12"/>
        </w:numPr>
        <w:autoSpaceDE/>
        <w:autoSpaceDN/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/>
          <w:sz w:val="22"/>
          <w:szCs w:val="22"/>
        </w:rPr>
        <w:t xml:space="preserve">планира и координира </w:t>
      </w:r>
      <w:r w:rsidRPr="00285140">
        <w:rPr>
          <w:rFonts w:ascii="StobiSans Regular" w:hAnsi="StobiSans Regular"/>
          <w:sz w:val="22"/>
          <w:szCs w:val="22"/>
          <w:lang w:val="en-GB"/>
        </w:rPr>
        <w:t>при</w:t>
      </w:r>
      <w:r w:rsidRPr="00285140">
        <w:rPr>
          <w:rFonts w:ascii="StobiSans Regular" w:hAnsi="StobiSans Regular"/>
          <w:sz w:val="22"/>
          <w:szCs w:val="22"/>
          <w:lang w:val="en-GB"/>
        </w:rPr>
        <w:softHyphen/>
        <w:t>би</w:t>
      </w:r>
      <w:r w:rsidRPr="00285140">
        <w:rPr>
          <w:rFonts w:ascii="StobiSans Regular" w:hAnsi="StobiSans Regular"/>
          <w:sz w:val="22"/>
          <w:szCs w:val="22"/>
          <w:lang w:val="en-GB"/>
        </w:rPr>
        <w:softHyphen/>
        <w:t>ра</w:t>
      </w:r>
      <w:r w:rsidRPr="00285140">
        <w:rPr>
          <w:rFonts w:ascii="StobiSans Regular" w:hAnsi="StobiSans Regular"/>
          <w:sz w:val="22"/>
          <w:szCs w:val="22"/>
          <w:lang w:val="en-GB"/>
        </w:rPr>
        <w:softHyphen/>
        <w:t>ње</w:t>
      </w:r>
      <w:r w:rsidRPr="00285140">
        <w:rPr>
          <w:rFonts w:ascii="StobiSans Regular" w:hAnsi="StobiSans Regular"/>
          <w:sz w:val="22"/>
          <w:szCs w:val="22"/>
        </w:rPr>
        <w:t>, систематизирање</w:t>
      </w:r>
      <w:r w:rsidRPr="00285140">
        <w:rPr>
          <w:rFonts w:ascii="StobiSans Regular" w:hAnsi="StobiSans Regular"/>
          <w:sz w:val="22"/>
          <w:szCs w:val="22"/>
          <w:lang w:val="en-GB"/>
        </w:rPr>
        <w:t xml:space="preserve"> и обработка на податоците, изготвување на извештаи и дисе</w:t>
      </w:r>
      <w:r w:rsidRPr="00285140">
        <w:rPr>
          <w:rFonts w:ascii="StobiSans Regular" w:hAnsi="StobiSans Regular"/>
          <w:sz w:val="22"/>
          <w:szCs w:val="22"/>
          <w:lang w:val="en-GB"/>
        </w:rPr>
        <w:softHyphen/>
        <w:t>минација;</w:t>
      </w:r>
    </w:p>
    <w:p w:rsidR="00097FA1" w:rsidRPr="00285140" w:rsidRDefault="00097FA1" w:rsidP="00097FA1">
      <w:pPr>
        <w:widowControl/>
        <w:numPr>
          <w:ilvl w:val="0"/>
          <w:numId w:val="12"/>
        </w:numPr>
        <w:autoSpaceDE/>
        <w:autoSpaceDN/>
        <w:rPr>
          <w:rFonts w:ascii="StobiSans Regular" w:hAnsi="StobiSans Regular" w:cs="Arial"/>
          <w:sz w:val="22"/>
          <w:szCs w:val="22"/>
        </w:rPr>
      </w:pPr>
      <w:r>
        <w:rPr>
          <w:rFonts w:ascii="StobiSans Regular" w:hAnsi="StobiSans Regular"/>
          <w:sz w:val="22"/>
          <w:szCs w:val="22"/>
          <w:lang w:val="mk-MK"/>
        </w:rPr>
        <w:t>учествува во изготвување на ајтем анализи;</w:t>
      </w:r>
    </w:p>
    <w:p w:rsidR="00097FA1" w:rsidRPr="00285140" w:rsidRDefault="00097FA1" w:rsidP="00097FA1">
      <w:pPr>
        <w:widowControl/>
        <w:numPr>
          <w:ilvl w:val="0"/>
          <w:numId w:val="12"/>
        </w:numPr>
        <w:autoSpaceDE/>
        <w:autoSpaceDN/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/>
          <w:sz w:val="22"/>
          <w:szCs w:val="22"/>
          <w:lang w:val="mk-MK"/>
        </w:rPr>
        <w:t>учествува во</w:t>
      </w:r>
      <w:r w:rsidRPr="00285140">
        <w:rPr>
          <w:rFonts w:ascii="StobiSans Regular" w:hAnsi="StobiSans Regular"/>
          <w:sz w:val="22"/>
          <w:szCs w:val="22"/>
          <w:lang w:val="en-GB"/>
        </w:rPr>
        <w:t xml:space="preserve"> планира</w:t>
      </w:r>
      <w:r w:rsidRPr="00285140">
        <w:rPr>
          <w:rFonts w:ascii="StobiSans Regular" w:hAnsi="StobiSans Regular"/>
          <w:sz w:val="22"/>
          <w:szCs w:val="22"/>
          <w:lang w:val="mk-MK"/>
        </w:rPr>
        <w:t>ње</w:t>
      </w:r>
      <w:r w:rsidRPr="00285140">
        <w:rPr>
          <w:rFonts w:ascii="StobiSans Regular" w:hAnsi="StobiSans Regular"/>
          <w:sz w:val="22"/>
          <w:szCs w:val="22"/>
          <w:lang w:val="en-GB"/>
        </w:rPr>
        <w:t xml:space="preserve"> </w:t>
      </w:r>
      <w:r w:rsidRPr="00285140">
        <w:rPr>
          <w:rFonts w:ascii="StobiSans Regular" w:hAnsi="StobiSans Regular"/>
          <w:sz w:val="22"/>
          <w:szCs w:val="22"/>
          <w:lang w:val="mk-MK"/>
        </w:rPr>
        <w:t>на</w:t>
      </w:r>
      <w:r w:rsidRPr="00285140">
        <w:rPr>
          <w:rFonts w:ascii="StobiSans Regular" w:hAnsi="StobiSans Regular"/>
          <w:sz w:val="22"/>
          <w:szCs w:val="22"/>
        </w:rPr>
        <w:t xml:space="preserve"> </w:t>
      </w:r>
      <w:r w:rsidRPr="00285140">
        <w:rPr>
          <w:rFonts w:ascii="StobiSans Regular" w:hAnsi="StobiSans Regular"/>
          <w:sz w:val="22"/>
          <w:szCs w:val="22"/>
          <w:lang w:val="en-GB"/>
        </w:rPr>
        <w:t>стручното усовршување на надворешните соработници и наставниците за прашања од об</w:t>
      </w:r>
      <w:r w:rsidRPr="00285140">
        <w:rPr>
          <w:rFonts w:ascii="StobiSans Regular" w:hAnsi="StobiSans Regular"/>
          <w:sz w:val="22"/>
          <w:szCs w:val="22"/>
          <w:lang w:val="en-GB"/>
        </w:rPr>
        <w:softHyphen/>
        <w:t>ласта;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ги координира активностите за организирање и спроведување на национални оценувања и нивна дисеминација;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организира безбедно и доверливо администрирање и транспортирање материјали на испити и истражувања;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предлага надворешни соработници за активности поврзани со организација и спроведување на испитите и истражувањата;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изготвува упатства за надворешни соработници за процедурите на спроведување на испитите и истражувањата;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изготвува документација за организација и спроведување на испитите и истражувањата;</w:t>
      </w:r>
    </w:p>
    <w:p w:rsidR="00097FA1" w:rsidRPr="00285140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комуницира со училиштата и сите засегнати субјекти вклучени во спроведување на испитите и истражувањата;</w:t>
      </w:r>
    </w:p>
    <w:p w:rsidR="00097FA1" w:rsidRPr="00A2018D" w:rsidRDefault="00097FA1" w:rsidP="00097FA1">
      <w:pPr>
        <w:numPr>
          <w:ilvl w:val="0"/>
          <w:numId w:val="12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соработува со различни сродни институции во државата и во светот.</w:t>
      </w:r>
    </w:p>
    <w:p w:rsidR="00097FA1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 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</w:rPr>
      </w:pPr>
    </w:p>
    <w:p w:rsidR="00097FA1" w:rsidRPr="00285140" w:rsidRDefault="00097FA1" w:rsidP="00097FA1">
      <w:pPr>
        <w:widowControl/>
        <w:numPr>
          <w:ilvl w:val="0"/>
          <w:numId w:val="8"/>
        </w:numPr>
        <w:autoSpaceDE/>
        <w:ind w:hanging="436"/>
        <w:jc w:val="both"/>
        <w:rPr>
          <w:rFonts w:ascii="StobiSans Regular" w:hAnsi="StobiSans Regular" w:cs="Arial"/>
          <w:b/>
          <w:bCs/>
          <w:i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b/>
          <w:bCs/>
          <w:i/>
          <w:sz w:val="22"/>
          <w:szCs w:val="22"/>
          <w:lang w:val="mk-MK"/>
        </w:rPr>
        <w:t>Сектор за обуки и издавачка дејност</w:t>
      </w:r>
    </w:p>
    <w:p w:rsidR="00097FA1" w:rsidRPr="00285140" w:rsidRDefault="00097FA1" w:rsidP="00097FA1">
      <w:pPr>
        <w:ind w:left="284"/>
        <w:jc w:val="both"/>
        <w:rPr>
          <w:rFonts w:ascii="StobiSans Regular" w:hAnsi="StobiSans Regular" w:cs="Arial"/>
          <w:bCs/>
          <w:sz w:val="22"/>
          <w:szCs w:val="22"/>
          <w:lang w:val="mk-MK"/>
        </w:rPr>
      </w:pP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ru-RU"/>
        </w:rPr>
      </w:pPr>
      <w:r w:rsidRPr="00285140">
        <w:rPr>
          <w:rFonts w:ascii="StobiSans Regular" w:hAnsi="StobiSans Regular" w:cs="Arial"/>
          <w:bCs/>
          <w:sz w:val="22"/>
          <w:szCs w:val="22"/>
          <w:lang w:val="mk-MK"/>
        </w:rPr>
        <w:t>Секторот за обуки и издавачка дејност</w:t>
      </w:r>
      <w:r w:rsidRPr="00285140">
        <w:rPr>
          <w:rFonts w:ascii="StobiSans Regular" w:hAnsi="StobiSans Regular" w:cs="Arial"/>
          <w:sz w:val="22"/>
          <w:szCs w:val="22"/>
          <w:lang w:val="ru-RU"/>
        </w:rPr>
        <w:t xml:space="preserve"> е задолжен за планирање, организирање и реализирање на обуки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од областа, </w:t>
      </w:r>
      <w:r w:rsidRPr="00285140">
        <w:rPr>
          <w:rFonts w:ascii="StobiSans Regular" w:hAnsi="StobiSans Regular" w:cs="Arial"/>
          <w:sz w:val="22"/>
          <w:szCs w:val="22"/>
          <w:lang w:val="ru-RU"/>
        </w:rPr>
        <w:t xml:space="preserve">полагање на испит за директори за основни и средни училишта, ученички дом и отворен граѓански универзитет за доживотно учење и други видови на испити. Секторот изготвува Програма за обука на директори, процедури за реализација на обуките и испитите и стручни материјали за изведување на обуките. Секторот учествува во планирање и организирање на обуки за вработените во Центарот, како и друг тип на обуки од делокругот на работењето на Центарот. </w:t>
      </w:r>
    </w:p>
    <w:p w:rsidR="00097FA1" w:rsidRPr="00285140" w:rsidRDefault="00097FA1" w:rsidP="00097FA1">
      <w:pPr>
        <w:widowControl/>
        <w:tabs>
          <w:tab w:val="left" w:pos="851"/>
        </w:tabs>
        <w:autoSpaceDE/>
        <w:autoSpaceDN/>
        <w:ind w:firstLine="426"/>
        <w:jc w:val="both"/>
        <w:rPr>
          <w:rFonts w:ascii="StobiSans Regular" w:hAnsi="StobiSans Regular" w:cs="Arial"/>
          <w:sz w:val="22"/>
          <w:szCs w:val="22"/>
          <w:lang w:val="en-GB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Секторот за обуки и издавачка дејност се грижи за</w:t>
      </w:r>
      <w:r w:rsidRPr="00285140">
        <w:rPr>
          <w:rFonts w:ascii="StobiSans Regular" w:hAnsi="StobiSans Regular" w:cs="Arial"/>
          <w:sz w:val="22"/>
          <w:szCs w:val="22"/>
        </w:rPr>
        <w:t xml:space="preserve"> процесот на уредување, печатење и издавање материјали од надлежност на Центарот; </w:t>
      </w:r>
    </w:p>
    <w:p w:rsidR="00097FA1" w:rsidRPr="00A2018D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ru-RU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ru-RU"/>
        </w:rPr>
        <w:t>Секторот работи и на проучување, истражување и анализа на одделни прашања поврза</w:t>
      </w:r>
      <w:r w:rsidRPr="00285140">
        <w:rPr>
          <w:rFonts w:ascii="StobiSans Regular" w:hAnsi="StobiSans Regular" w:cs="Arial"/>
          <w:sz w:val="22"/>
          <w:szCs w:val="22"/>
          <w:lang w:val="ru-RU"/>
        </w:rPr>
        <w:softHyphen/>
        <w:t xml:space="preserve">ни со обуки и испити од областа.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Воедно, се спроведуваат активности во насока на компаративни анализи и истражувања поврзани со меѓународни студии и проекти од областа, а се предлага и се одржува постојана соработка со сродни институции од земјава и странство.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2.1 Одделение за обуки</w:t>
      </w:r>
    </w:p>
    <w:p w:rsidR="00097FA1" w:rsidRPr="00285140" w:rsidRDefault="00097FA1" w:rsidP="00097FA1">
      <w:pPr>
        <w:ind w:left="426"/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</w:p>
    <w:p w:rsidR="00097FA1" w:rsidRPr="00285140" w:rsidRDefault="00097FA1" w:rsidP="00097FA1">
      <w:pPr>
        <w:ind w:firstLine="709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Ова одделение:</w:t>
      </w:r>
    </w:p>
    <w:p w:rsidR="00097FA1" w:rsidRPr="00285140" w:rsidRDefault="00097FA1" w:rsidP="00097FA1">
      <w:pPr>
        <w:numPr>
          <w:ilvl w:val="0"/>
          <w:numId w:val="14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организира стручни обуки за различни субјекти и врши истражувања од областа;</w:t>
      </w:r>
    </w:p>
    <w:p w:rsidR="00097FA1" w:rsidRPr="00285140" w:rsidRDefault="00097FA1" w:rsidP="00097FA1">
      <w:pPr>
        <w:numPr>
          <w:ilvl w:val="0"/>
          <w:numId w:val="14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учествува во подготовка на стручни материјали за обуки и истражувања;</w:t>
      </w:r>
    </w:p>
    <w:p w:rsidR="00097FA1" w:rsidRPr="00285140" w:rsidRDefault="00097FA1" w:rsidP="00097FA1">
      <w:pPr>
        <w:numPr>
          <w:ilvl w:val="0"/>
          <w:numId w:val="14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му предлага на министерот за образование и наука, Програма за подготвување и полагање на испит за директор на основни и средни училишта, </w:t>
      </w:r>
      <w:r w:rsidRPr="00285140">
        <w:rPr>
          <w:rFonts w:ascii="StobiSans Regular" w:hAnsi="StobiSans Regular" w:cs="Arial"/>
          <w:sz w:val="22"/>
          <w:szCs w:val="22"/>
          <w:lang w:val="ru-RU"/>
        </w:rPr>
        <w:t>ученички домови и отворени граѓански универзитети за доживотно учење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;</w:t>
      </w:r>
    </w:p>
    <w:p w:rsidR="006D395E" w:rsidRPr="006D395E" w:rsidRDefault="00097FA1" w:rsidP="006D395E">
      <w:pPr>
        <w:numPr>
          <w:ilvl w:val="0"/>
          <w:numId w:val="14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планира и реализира обуки од областа;</w:t>
      </w:r>
    </w:p>
    <w:p w:rsidR="00097FA1" w:rsidRPr="00285140" w:rsidRDefault="00097FA1" w:rsidP="00097FA1">
      <w:pPr>
        <w:numPr>
          <w:ilvl w:val="0"/>
          <w:numId w:val="14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планира и организира испит за директори на основни и средни училишта, </w:t>
      </w:r>
      <w:r w:rsidRPr="00285140">
        <w:rPr>
          <w:rFonts w:ascii="StobiSans Regular" w:hAnsi="StobiSans Regular" w:cs="Arial"/>
          <w:sz w:val="22"/>
          <w:szCs w:val="22"/>
          <w:lang w:val="ru-RU"/>
        </w:rPr>
        <w:t>ученички домови и отворени граѓански универзитети за доживотно учење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;</w:t>
      </w:r>
    </w:p>
    <w:p w:rsidR="00097FA1" w:rsidRPr="00285140" w:rsidRDefault="00097FA1" w:rsidP="00097FA1">
      <w:pPr>
        <w:numPr>
          <w:ilvl w:val="0"/>
          <w:numId w:val="14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издава уверенија на кандидатите кои го положиле испитот за директори на основни и средни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lastRenderedPageBreak/>
        <w:t xml:space="preserve">училишта, </w:t>
      </w:r>
      <w:r w:rsidRPr="00285140">
        <w:rPr>
          <w:rFonts w:ascii="StobiSans Regular" w:hAnsi="StobiSans Regular" w:cs="Arial"/>
          <w:sz w:val="22"/>
          <w:szCs w:val="22"/>
          <w:lang w:val="ru-RU"/>
        </w:rPr>
        <w:t>ученички домови и отворени граѓански универзитети за доживотно учење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;</w:t>
      </w:r>
    </w:p>
    <w:p w:rsidR="00097FA1" w:rsidRPr="00285140" w:rsidRDefault="00097FA1" w:rsidP="00097FA1">
      <w:pPr>
        <w:numPr>
          <w:ilvl w:val="0"/>
          <w:numId w:val="14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ја администрира базата за лица кои се стекнале со уверение за директор и лица кои се директори;</w:t>
      </w:r>
    </w:p>
    <w:p w:rsidR="00097FA1" w:rsidRPr="00285140" w:rsidRDefault="00097FA1" w:rsidP="00097FA1">
      <w:pPr>
        <w:numPr>
          <w:ilvl w:val="0"/>
          <w:numId w:val="14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учествува во планирање и организирање интерни обуки за кариерен развој на вработените во Државниот испитен центар;</w:t>
      </w:r>
    </w:p>
    <w:p w:rsidR="00097FA1" w:rsidRPr="00285140" w:rsidRDefault="00097FA1" w:rsidP="00097FA1">
      <w:pPr>
        <w:numPr>
          <w:ilvl w:val="0"/>
          <w:numId w:val="14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учествува во дисеминација на резултатите од спроведените испити и истражувања;</w:t>
      </w:r>
    </w:p>
    <w:p w:rsidR="00097FA1" w:rsidRPr="00285140" w:rsidRDefault="00097FA1" w:rsidP="00097FA1">
      <w:pPr>
        <w:numPr>
          <w:ilvl w:val="0"/>
          <w:numId w:val="14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одговара на дописи во врска со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делокругот на работа на ова Одделение;</w:t>
      </w:r>
    </w:p>
    <w:p w:rsidR="00097FA1" w:rsidRPr="00285140" w:rsidRDefault="00097FA1" w:rsidP="00097FA1">
      <w:pPr>
        <w:numPr>
          <w:ilvl w:val="0"/>
          <w:numId w:val="14"/>
        </w:numPr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учествува во соработката со различни сродни институции во државата и во светот како и во меѓународни студии со цел развивање на систем за испити и поставување образовни стандарди.</w:t>
      </w:r>
    </w:p>
    <w:p w:rsidR="00097FA1" w:rsidRPr="00285140" w:rsidRDefault="00097FA1" w:rsidP="00097FA1">
      <w:pPr>
        <w:widowControl/>
        <w:tabs>
          <w:tab w:val="left" w:pos="1134"/>
        </w:tabs>
        <w:autoSpaceDE/>
        <w:ind w:left="1134" w:hanging="11"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sz w:val="22"/>
          <w:szCs w:val="22"/>
        </w:rPr>
      </w:pPr>
      <w:r w:rsidRPr="00285140">
        <w:rPr>
          <w:rFonts w:ascii="StobiSans Regular" w:hAnsi="StobiSans Regular" w:cs="Arial"/>
          <w:b/>
          <w:sz w:val="22"/>
          <w:szCs w:val="22"/>
          <w:lang w:val="mk-MK"/>
        </w:rPr>
        <w:t>2</w:t>
      </w:r>
      <w:r w:rsidRPr="00285140">
        <w:rPr>
          <w:rFonts w:ascii="StobiSans Regular" w:hAnsi="StobiSans Regular" w:cs="Arial"/>
          <w:b/>
          <w:sz w:val="22"/>
          <w:szCs w:val="22"/>
        </w:rPr>
        <w:t xml:space="preserve">.2 Одделение за издавачка дејност 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sz w:val="22"/>
          <w:szCs w:val="22"/>
        </w:rPr>
      </w:pPr>
    </w:p>
    <w:p w:rsidR="00097FA1" w:rsidRPr="00285140" w:rsidRDefault="00097FA1" w:rsidP="00097FA1">
      <w:pPr>
        <w:ind w:firstLine="709"/>
        <w:jc w:val="both"/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>Ова одделение:</w:t>
      </w:r>
    </w:p>
    <w:p w:rsidR="00097FA1" w:rsidRPr="00285140" w:rsidRDefault="00097FA1" w:rsidP="00097FA1">
      <w:pPr>
        <w:numPr>
          <w:ilvl w:val="0"/>
          <w:numId w:val="13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планира, координира и реализира техничка подготовка и умножување на испитните материјали; </w:t>
      </w:r>
    </w:p>
    <w:p w:rsidR="00097FA1" w:rsidRPr="00285140" w:rsidRDefault="00097FA1" w:rsidP="00097FA1">
      <w:pPr>
        <w:numPr>
          <w:ilvl w:val="0"/>
          <w:numId w:val="13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>организира и реализира лектура, превод и коректура на испитни материјали, документи и други изданија;</w:t>
      </w:r>
    </w:p>
    <w:p w:rsidR="00097FA1" w:rsidRPr="00285140" w:rsidRDefault="00097FA1" w:rsidP="00097FA1">
      <w:pPr>
        <w:numPr>
          <w:ilvl w:val="0"/>
          <w:numId w:val="13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 учествува во планирање и организација на дистрибуцијата на печатените материјали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, нивно архивирање и уништување</w:t>
      </w:r>
      <w:r w:rsidRPr="00285140">
        <w:rPr>
          <w:rFonts w:ascii="StobiSans Regular" w:hAnsi="StobiSans Regular" w:cs="Arial"/>
          <w:sz w:val="22"/>
          <w:szCs w:val="22"/>
        </w:rPr>
        <w:t>;</w:t>
      </w:r>
    </w:p>
    <w:p w:rsidR="00097FA1" w:rsidRPr="00285140" w:rsidRDefault="00097FA1" w:rsidP="00097FA1">
      <w:pPr>
        <w:numPr>
          <w:ilvl w:val="0"/>
          <w:numId w:val="13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  <w:lang w:val="ru-RU"/>
        </w:rPr>
        <w:t>планира и организира издавање на испитни програми, каталози на знаење, каталози на одобрена литература и други видови прирачна литература за ученици, наставници, директори и други соработници и корисници на услугите на Центарот;</w:t>
      </w:r>
    </w:p>
    <w:p w:rsidR="00097FA1" w:rsidRPr="00285140" w:rsidRDefault="00097FA1" w:rsidP="00097FA1">
      <w:pPr>
        <w:numPr>
          <w:ilvl w:val="0"/>
          <w:numId w:val="13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>планира и организира техничка подготовка и издавање на сертификати и други видови документи за корисници на услугите на Центарот;</w:t>
      </w:r>
    </w:p>
    <w:p w:rsidR="00097FA1" w:rsidRPr="00285140" w:rsidRDefault="00097FA1" w:rsidP="00097FA1">
      <w:pPr>
        <w:numPr>
          <w:ilvl w:val="0"/>
          <w:numId w:val="13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планира и организира издавање на списание за теоретски и практични прашања </w:t>
      </w:r>
      <w:r w:rsidRPr="00285140">
        <w:rPr>
          <w:rFonts w:ascii="StobiSans Regular" w:hAnsi="StobiSans Regular" w:cs="Arial"/>
          <w:sz w:val="22"/>
          <w:szCs w:val="22"/>
          <w:lang w:val="ru-RU"/>
        </w:rPr>
        <w:t>од делокругот на работењето на Центарот</w:t>
      </w:r>
      <w:r w:rsidRPr="00285140">
        <w:rPr>
          <w:rFonts w:ascii="StobiSans Regular" w:hAnsi="StobiSans Regular" w:cs="Arial"/>
          <w:sz w:val="22"/>
          <w:szCs w:val="22"/>
        </w:rPr>
        <w:t xml:space="preserve">; </w:t>
      </w:r>
    </w:p>
    <w:p w:rsidR="00097FA1" w:rsidRPr="00285140" w:rsidRDefault="00097FA1" w:rsidP="00097FA1">
      <w:pPr>
        <w:numPr>
          <w:ilvl w:val="0"/>
          <w:numId w:val="13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планира и организира издавање на промотивни материјали; </w:t>
      </w:r>
    </w:p>
    <w:p w:rsidR="00097FA1" w:rsidRPr="00285140" w:rsidRDefault="00097FA1" w:rsidP="00097FA1">
      <w:pPr>
        <w:numPr>
          <w:ilvl w:val="0"/>
          <w:numId w:val="13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>учествува во изготвување на прирачници и друга стручна литература за ученици, наставници, директори и други соработници;</w:t>
      </w:r>
    </w:p>
    <w:p w:rsidR="00097FA1" w:rsidRPr="00285140" w:rsidRDefault="00097FA1" w:rsidP="00097FA1">
      <w:pPr>
        <w:numPr>
          <w:ilvl w:val="0"/>
          <w:numId w:val="13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  <w:lang w:val="ru-RU"/>
        </w:rPr>
        <w:t>планира и организира издавање на прирачници и друга стручна литература од делокругот на работењето на Центарот;</w:t>
      </w:r>
    </w:p>
    <w:p w:rsidR="00097FA1" w:rsidRPr="00285140" w:rsidRDefault="00097FA1" w:rsidP="00097FA1">
      <w:pPr>
        <w:numPr>
          <w:ilvl w:val="0"/>
          <w:numId w:val="13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предлага надворешни соработници за активности поврзани со јазична редакција, превод, графичко уредување, печатење и пакување; </w:t>
      </w:r>
    </w:p>
    <w:p w:rsidR="00097FA1" w:rsidRPr="00285140" w:rsidRDefault="00097FA1" w:rsidP="00097FA1">
      <w:pPr>
        <w:numPr>
          <w:ilvl w:val="0"/>
          <w:numId w:val="13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учествува во организација на постапката за прибирање на понуди за печатење и набавка на материјали; </w:t>
      </w:r>
    </w:p>
    <w:p w:rsidR="00097FA1" w:rsidRPr="00285140" w:rsidRDefault="00097FA1" w:rsidP="00097FA1">
      <w:pPr>
        <w:numPr>
          <w:ilvl w:val="0"/>
          <w:numId w:val="13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>го следи извршувањето на услугите од избраните понудувачи на услуги во однос на квалитетот и утврдените рокови;</w:t>
      </w:r>
    </w:p>
    <w:p w:rsidR="00097FA1" w:rsidRPr="00285140" w:rsidRDefault="00097FA1" w:rsidP="00097FA1">
      <w:pPr>
        <w:numPr>
          <w:ilvl w:val="0"/>
          <w:numId w:val="13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>планира и одржува библиотечен фонд;</w:t>
      </w:r>
    </w:p>
    <w:p w:rsidR="00097FA1" w:rsidRPr="00285140" w:rsidRDefault="00097FA1" w:rsidP="00097FA1">
      <w:pPr>
        <w:numPr>
          <w:ilvl w:val="0"/>
          <w:numId w:val="13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издава и врши контрола на издадени материјали од магацинот на Центарот;</w:t>
      </w:r>
    </w:p>
    <w:p w:rsidR="00097FA1" w:rsidRPr="00285140" w:rsidRDefault="00097FA1" w:rsidP="00097FA1">
      <w:pPr>
        <w:numPr>
          <w:ilvl w:val="0"/>
          <w:numId w:val="13"/>
        </w:numPr>
        <w:rPr>
          <w:rFonts w:ascii="StobiSans Regular" w:hAnsi="StobiSans Regular" w:cs="Arial"/>
          <w:sz w:val="22"/>
          <w:szCs w:val="22"/>
        </w:rPr>
      </w:pPr>
      <w:r w:rsidRPr="00285140">
        <w:rPr>
          <w:rFonts w:ascii="StobiSans Regular" w:hAnsi="StobiSans Regular" w:cs="Arial"/>
          <w:sz w:val="22"/>
          <w:szCs w:val="22"/>
        </w:rPr>
        <w:t>учествува во изготвување на извештаи од испитувањата;</w:t>
      </w:r>
    </w:p>
    <w:p w:rsidR="00097FA1" w:rsidRDefault="00097FA1" w:rsidP="00097FA1">
      <w:pPr>
        <w:numPr>
          <w:ilvl w:val="0"/>
          <w:numId w:val="13"/>
        </w:numPr>
        <w:rPr>
          <w:rFonts w:ascii="StobiSans Regular" w:hAnsi="StobiSans Regular" w:cs="Arial"/>
          <w:sz w:val="22"/>
          <w:szCs w:val="22"/>
        </w:rPr>
      </w:pPr>
      <w:proofErr w:type="gramStart"/>
      <w:r w:rsidRPr="00285140">
        <w:rPr>
          <w:rFonts w:ascii="StobiSans Regular" w:hAnsi="StobiSans Regular" w:cs="Arial"/>
          <w:sz w:val="22"/>
          <w:szCs w:val="22"/>
        </w:rPr>
        <w:t>учествува</w:t>
      </w:r>
      <w:proofErr w:type="gramEnd"/>
      <w:r w:rsidRPr="00285140">
        <w:rPr>
          <w:rFonts w:ascii="StobiSans Regular" w:hAnsi="StobiSans Regular" w:cs="Arial"/>
          <w:sz w:val="22"/>
          <w:szCs w:val="22"/>
        </w:rPr>
        <w:t xml:space="preserve"> во соработката со сродни институции во државата и во светот.</w:t>
      </w:r>
    </w:p>
    <w:p w:rsidR="00097FA1" w:rsidRDefault="00097FA1" w:rsidP="00097FA1">
      <w:pPr>
        <w:rPr>
          <w:rFonts w:ascii="StobiSans Regular" w:hAnsi="StobiSans Regular" w:cs="Arial"/>
          <w:sz w:val="22"/>
          <w:szCs w:val="22"/>
        </w:rPr>
      </w:pPr>
    </w:p>
    <w:p w:rsidR="00097FA1" w:rsidRPr="00285140" w:rsidRDefault="00097FA1" w:rsidP="00730961">
      <w:pPr>
        <w:widowControl/>
        <w:autoSpaceDE/>
        <w:autoSpaceDN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097FA1" w:rsidRPr="00285140" w:rsidRDefault="00097FA1" w:rsidP="00097FA1">
      <w:pPr>
        <w:ind w:left="567" w:hanging="283"/>
        <w:jc w:val="both"/>
        <w:rPr>
          <w:rFonts w:ascii="StobiSans Regular" w:hAnsi="StobiSans Regular" w:cs="Arial"/>
          <w:b/>
          <w:bCs/>
          <w:i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i/>
          <w:sz w:val="22"/>
          <w:szCs w:val="22"/>
          <w:lang w:val="mk-MK"/>
        </w:rPr>
        <w:t>3</w:t>
      </w:r>
      <w:r w:rsidRPr="00285140">
        <w:rPr>
          <w:rFonts w:ascii="StobiSans Regular" w:hAnsi="StobiSans Regular" w:cs="Arial"/>
          <w:b/>
          <w:bCs/>
          <w:i/>
          <w:sz w:val="22"/>
          <w:szCs w:val="22"/>
          <w:lang w:val="pl-PL"/>
        </w:rPr>
        <w:t xml:space="preserve">. Одделение за нормативно-правни, административни </w:t>
      </w:r>
      <w:r w:rsidRPr="00285140">
        <w:rPr>
          <w:rFonts w:ascii="StobiSans Regular" w:hAnsi="StobiSans Regular" w:cs="Arial"/>
          <w:b/>
          <w:bCs/>
          <w:i/>
          <w:sz w:val="22"/>
          <w:szCs w:val="22"/>
          <w:lang w:val="mk-MK"/>
        </w:rPr>
        <w:t xml:space="preserve">и општи </w:t>
      </w:r>
      <w:r w:rsidRPr="00285140">
        <w:rPr>
          <w:rFonts w:ascii="StobiSans Regular" w:hAnsi="StobiSans Regular" w:cs="Arial"/>
          <w:b/>
          <w:bCs/>
          <w:i/>
          <w:sz w:val="22"/>
          <w:szCs w:val="22"/>
          <w:lang w:val="pl-PL"/>
        </w:rPr>
        <w:t>работи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097FA1" w:rsidRPr="00285140" w:rsidRDefault="00097FA1" w:rsidP="00097FA1">
      <w:pPr>
        <w:ind w:firstLine="709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Ова одделение:</w:t>
      </w:r>
    </w:p>
    <w:p w:rsidR="00097FA1" w:rsidRPr="00285140" w:rsidRDefault="00097FA1" w:rsidP="00097FA1">
      <w:pPr>
        <w:widowControl/>
        <w:numPr>
          <w:ilvl w:val="0"/>
          <w:numId w:val="6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врши норматив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softHyphen/>
        <w:t>но-правни работи поврзани со дејноста на Центарот;</w:t>
      </w:r>
    </w:p>
    <w:p w:rsidR="00097FA1" w:rsidRPr="00285140" w:rsidRDefault="00097FA1" w:rsidP="00097FA1">
      <w:pPr>
        <w:widowControl/>
        <w:numPr>
          <w:ilvl w:val="0"/>
          <w:numId w:val="6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lastRenderedPageBreak/>
        <w:t>изготвува договори кои произлегуваат од јавните набавки;</w:t>
      </w:r>
    </w:p>
    <w:p w:rsidR="00097FA1" w:rsidRPr="00285140" w:rsidRDefault="00097FA1" w:rsidP="00097FA1">
      <w:pPr>
        <w:widowControl/>
        <w:numPr>
          <w:ilvl w:val="0"/>
          <w:numId w:val="6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следи, анализира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и применува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закон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и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и други акти од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областа на основното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и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средното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образование;</w:t>
      </w:r>
    </w:p>
    <w:p w:rsidR="00097FA1" w:rsidRPr="00285140" w:rsidRDefault="00097FA1" w:rsidP="00097FA1">
      <w:pPr>
        <w:widowControl/>
        <w:numPr>
          <w:ilvl w:val="0"/>
          <w:numId w:val="6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учествува во изготвување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на подзаконските акти п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равилници, упатства и п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р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оцедури за потребите на Центарот;</w:t>
      </w:r>
    </w:p>
    <w:p w:rsidR="00097FA1" w:rsidRPr="00285140" w:rsidRDefault="00097FA1" w:rsidP="00097FA1">
      <w:pPr>
        <w:widowControl/>
        <w:numPr>
          <w:ilvl w:val="0"/>
          <w:numId w:val="6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изготвува на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softHyphen/>
        <w:t>редби, одлуки 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овластувања за потребите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на Центарот;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</w:p>
    <w:p w:rsidR="00097FA1" w:rsidRPr="00285140" w:rsidRDefault="00097FA1" w:rsidP="00097FA1">
      <w:pPr>
        <w:widowControl/>
        <w:numPr>
          <w:ilvl w:val="0"/>
          <w:numId w:val="6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изготвува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конкурси,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решенија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и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договори за н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а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дворешни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те соработници</w:t>
      </w:r>
      <w:r w:rsidRPr="00285140">
        <w:rPr>
          <w:rFonts w:ascii="StobiSans Regular" w:hAnsi="StobiSans Regular" w:cs="Arial"/>
          <w:sz w:val="22"/>
          <w:szCs w:val="22"/>
        </w:rPr>
        <w:t>, членови на комисии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ангажирани во процесот на државна матура, обуки и меѓународни тестирања;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</w:t>
      </w:r>
    </w:p>
    <w:p w:rsidR="00097FA1" w:rsidRPr="00285140" w:rsidRDefault="00097FA1" w:rsidP="00097FA1">
      <w:pPr>
        <w:widowControl/>
        <w:numPr>
          <w:ilvl w:val="0"/>
          <w:numId w:val="6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изготвување на акти за ракување со службените печати и штембили на Центарот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и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води евиденција за печатите и се грижи за нивно безбедно чување; </w:t>
      </w:r>
    </w:p>
    <w:p w:rsidR="00097FA1" w:rsidRPr="00285140" w:rsidRDefault="00097FA1" w:rsidP="00097FA1">
      <w:pPr>
        <w:widowControl/>
        <w:numPr>
          <w:ilvl w:val="0"/>
          <w:numId w:val="6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учествува во изготвување на Годишната програма за работа и Годишниот извештај на Центарот;</w:t>
      </w:r>
    </w:p>
    <w:p w:rsidR="00097FA1" w:rsidRPr="00285140" w:rsidRDefault="00097FA1" w:rsidP="00097FA1">
      <w:pPr>
        <w:widowControl/>
        <w:numPr>
          <w:ilvl w:val="0"/>
          <w:numId w:val="6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врши стручно-административни работи во врска со архивските, документациско-техничките и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д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руги административни и технички работи; </w:t>
      </w:r>
    </w:p>
    <w:p w:rsidR="00097FA1" w:rsidRPr="00285140" w:rsidRDefault="00097FA1" w:rsidP="00097FA1">
      <w:pPr>
        <w:widowControl/>
        <w:numPr>
          <w:ilvl w:val="0"/>
          <w:numId w:val="6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вод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и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документација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и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архивира предмети од непосреден делок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р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уг на директорот на Центарот и на сите останати вработени, како и други дополнителни канцелариски работи;</w:t>
      </w:r>
    </w:p>
    <w:p w:rsidR="00097FA1" w:rsidRPr="00285140" w:rsidRDefault="00097FA1" w:rsidP="00097FA1">
      <w:pPr>
        <w:widowControl/>
        <w:numPr>
          <w:ilvl w:val="0"/>
          <w:numId w:val="6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организира прием на странки;</w:t>
      </w:r>
    </w:p>
    <w:p w:rsidR="00097FA1" w:rsidRPr="00285140" w:rsidRDefault="00097FA1" w:rsidP="00097FA1">
      <w:pPr>
        <w:widowControl/>
        <w:numPr>
          <w:ilvl w:val="0"/>
          <w:numId w:val="6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учествува во </w:t>
      </w:r>
      <w:r w:rsidRPr="00285140">
        <w:rPr>
          <w:rFonts w:ascii="StobiSans Regular" w:hAnsi="StobiSans Regular" w:cs="Arial"/>
          <w:sz w:val="22"/>
          <w:szCs w:val="22"/>
        </w:rPr>
        <w:t>изготвува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ње на</w:t>
      </w:r>
      <w:r w:rsidRPr="00285140">
        <w:rPr>
          <w:rFonts w:ascii="StobiSans Regular" w:hAnsi="StobiSans Regular" w:cs="Arial"/>
          <w:sz w:val="22"/>
          <w:szCs w:val="22"/>
        </w:rPr>
        <w:t xml:space="preserve"> актите за внатрешна организација и систематизација на работните места за Државниот испитен центар; </w:t>
      </w:r>
    </w:p>
    <w:p w:rsidR="00097FA1" w:rsidRPr="00285140" w:rsidRDefault="00097FA1" w:rsidP="00097FA1">
      <w:pPr>
        <w:widowControl/>
        <w:numPr>
          <w:ilvl w:val="0"/>
          <w:numId w:val="15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</w:rPr>
        <w:t>подготвув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а</w:t>
      </w:r>
      <w:r w:rsidRPr="00285140">
        <w:rPr>
          <w:rFonts w:ascii="StobiSans Regular" w:hAnsi="StobiSans Regular" w:cs="Arial"/>
          <w:sz w:val="22"/>
          <w:szCs w:val="22"/>
        </w:rPr>
        <w:t xml:space="preserve"> одлуки, решенија, договори, спогодби поврзани со регулирање на правата 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</w:rPr>
        <w:t xml:space="preserve">должностите на вработените во Државниот испитен центар, согласно законските прописи; </w:t>
      </w:r>
    </w:p>
    <w:p w:rsidR="00097FA1" w:rsidRPr="00285140" w:rsidRDefault="00097FA1" w:rsidP="00097FA1">
      <w:pPr>
        <w:widowControl/>
        <w:numPr>
          <w:ilvl w:val="0"/>
          <w:numId w:val="15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изготвува годишен план за вработувања на административни службеници за следната календарска година, а врз основа на Методологијата за планирање на вработувањата во јавниот сектор; </w:t>
      </w:r>
    </w:p>
    <w:p w:rsidR="00097FA1" w:rsidRPr="00285140" w:rsidRDefault="00097FA1" w:rsidP="00097FA1">
      <w:pPr>
        <w:widowControl/>
        <w:numPr>
          <w:ilvl w:val="0"/>
          <w:numId w:val="15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доставува известувања два пати годишно за реализација на плановите до МИОА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и други надлежни институции;</w:t>
      </w:r>
    </w:p>
    <w:p w:rsidR="00097FA1" w:rsidRPr="00285140" w:rsidRDefault="00097FA1" w:rsidP="00097FA1">
      <w:pPr>
        <w:widowControl/>
        <w:numPr>
          <w:ilvl w:val="0"/>
          <w:numId w:val="15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спроведува постапки за вработување, унапредување и мобилност на вработените согласно законските прописи; </w:t>
      </w:r>
    </w:p>
    <w:p w:rsidR="00097FA1" w:rsidRPr="00285140" w:rsidRDefault="00097FA1" w:rsidP="00097FA1">
      <w:pPr>
        <w:widowControl/>
        <w:numPr>
          <w:ilvl w:val="0"/>
          <w:numId w:val="15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врши внес на</w:t>
      </w:r>
      <w:r w:rsidRPr="00285140">
        <w:rPr>
          <w:rFonts w:ascii="StobiSans Regular" w:hAnsi="StobiSans Regular" w:cs="Arial"/>
          <w:sz w:val="22"/>
          <w:szCs w:val="22"/>
        </w:rPr>
        <w:t xml:space="preserve"> податоци за вработените во Регистарот на вработените во јавниот сектор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, пријавување и одјавување</w:t>
      </w:r>
      <w:r w:rsidRPr="00285140">
        <w:rPr>
          <w:rFonts w:ascii="StobiSans Regular" w:hAnsi="StobiSans Regular" w:cs="Arial"/>
          <w:sz w:val="22"/>
          <w:szCs w:val="22"/>
        </w:rPr>
        <w:t xml:space="preserve">; </w:t>
      </w:r>
    </w:p>
    <w:p w:rsidR="00097FA1" w:rsidRPr="00285140" w:rsidRDefault="00097FA1" w:rsidP="00097FA1">
      <w:pPr>
        <w:widowControl/>
        <w:numPr>
          <w:ilvl w:val="0"/>
          <w:numId w:val="15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води</w:t>
      </w:r>
      <w:r w:rsidRPr="00285140">
        <w:rPr>
          <w:rFonts w:ascii="StobiSans Regular" w:hAnsi="StobiSans Regular" w:cs="Arial"/>
          <w:sz w:val="22"/>
          <w:szCs w:val="22"/>
        </w:rPr>
        <w:t xml:space="preserve"> персонална евиденција и управување со личните податоци на вработените; </w:t>
      </w:r>
    </w:p>
    <w:p w:rsidR="00097FA1" w:rsidRPr="00285140" w:rsidRDefault="00097FA1" w:rsidP="00097FA1">
      <w:pPr>
        <w:widowControl/>
        <w:numPr>
          <w:ilvl w:val="0"/>
          <w:numId w:val="15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води евиденција за персоналните досиеја на вработените, за видот и степенот на образование на вработените; </w:t>
      </w:r>
    </w:p>
    <w:p w:rsidR="00097FA1" w:rsidRPr="00285140" w:rsidRDefault="00097FA1" w:rsidP="00097FA1">
      <w:pPr>
        <w:widowControl/>
        <w:numPr>
          <w:ilvl w:val="0"/>
          <w:numId w:val="15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врши </w:t>
      </w:r>
      <w:r w:rsidRPr="00285140">
        <w:rPr>
          <w:rFonts w:ascii="StobiSans Regular" w:hAnsi="StobiSans Regular" w:cs="Arial"/>
          <w:sz w:val="22"/>
          <w:szCs w:val="22"/>
        </w:rPr>
        <w:t xml:space="preserve">пресметка на годишна оцена за секој административен службеник и подготовка на извештај со ранг листа на годишни оцени за сите оценети административни службеници за тековната година; </w:t>
      </w:r>
    </w:p>
    <w:p w:rsidR="00097FA1" w:rsidRPr="00285140" w:rsidRDefault="00097FA1" w:rsidP="00097FA1">
      <w:pPr>
        <w:widowControl/>
        <w:numPr>
          <w:ilvl w:val="0"/>
          <w:numId w:val="15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доставува извештај за изречени мерки за утврдена дисциплинска и материјална одговорност; </w:t>
      </w:r>
    </w:p>
    <w:p w:rsidR="00097FA1" w:rsidRPr="00285140" w:rsidRDefault="00097FA1" w:rsidP="00097FA1">
      <w:pPr>
        <w:widowControl/>
        <w:numPr>
          <w:ilvl w:val="0"/>
          <w:numId w:val="15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</w:rPr>
        <w:t xml:space="preserve">изготвува годишна програма за посета на генерички обуки и изработува годишен извештај за посетени обуки на вработените; </w:t>
      </w:r>
    </w:p>
    <w:p w:rsidR="00097FA1" w:rsidRPr="00285140" w:rsidRDefault="00097FA1" w:rsidP="00097FA1">
      <w:pPr>
        <w:widowControl/>
        <w:numPr>
          <w:ilvl w:val="0"/>
          <w:numId w:val="15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</w:rPr>
        <w:t>води евиденција за обуките кои ги посетиле вработените во Државниот испитен центар, за распореденоста и звањата на вработените по сектори, за платените годишни одмори и неплатените отсуства на вработените по години и за исполнетост на општите и посебните услови за работа предвидени со општите акти кои ги регулираат работните односи и подзаконските акти;</w:t>
      </w:r>
    </w:p>
    <w:p w:rsidR="00097FA1" w:rsidRPr="00285140" w:rsidRDefault="00097FA1" w:rsidP="00097FA1">
      <w:pPr>
        <w:widowControl/>
        <w:numPr>
          <w:ilvl w:val="0"/>
          <w:numId w:val="15"/>
        </w:numPr>
        <w:autoSpaceDE/>
        <w:autoSpaceDN/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proofErr w:type="gramStart"/>
      <w:r w:rsidRPr="00285140">
        <w:rPr>
          <w:rFonts w:ascii="StobiSans Regular" w:hAnsi="StobiSans Regular" w:cs="Arial"/>
          <w:sz w:val="22"/>
          <w:szCs w:val="22"/>
        </w:rPr>
        <w:t>врши</w:t>
      </w:r>
      <w:proofErr w:type="gramEnd"/>
      <w:r w:rsidRPr="00285140">
        <w:rPr>
          <w:rFonts w:ascii="StobiSans Regular" w:hAnsi="StobiSans Regular" w:cs="Arial"/>
          <w:sz w:val="22"/>
          <w:szCs w:val="22"/>
        </w:rPr>
        <w:t xml:space="preserve"> внатрешно и надворешно обезбедување на имотот на Центарот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.</w:t>
      </w:r>
    </w:p>
    <w:p w:rsidR="00097FA1" w:rsidRPr="00285140" w:rsidRDefault="00097FA1" w:rsidP="00097FA1">
      <w:pPr>
        <w:widowControl/>
        <w:autoSpaceDE/>
        <w:autoSpaceDN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097FA1" w:rsidRDefault="00097FA1" w:rsidP="00097FA1">
      <w:pPr>
        <w:widowControl/>
        <w:autoSpaceDE/>
        <w:autoSpaceDN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730961" w:rsidRDefault="00730961" w:rsidP="00097FA1">
      <w:pPr>
        <w:widowControl/>
        <w:autoSpaceDE/>
        <w:autoSpaceDN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730961" w:rsidRPr="00285140" w:rsidRDefault="00730961" w:rsidP="00097FA1">
      <w:pPr>
        <w:widowControl/>
        <w:autoSpaceDE/>
        <w:autoSpaceDN/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097FA1" w:rsidRPr="00285140" w:rsidRDefault="00097FA1" w:rsidP="00097FA1">
      <w:pPr>
        <w:numPr>
          <w:ilvl w:val="0"/>
          <w:numId w:val="5"/>
        </w:numPr>
        <w:jc w:val="both"/>
        <w:rPr>
          <w:rFonts w:ascii="StobiSans Regular" w:hAnsi="StobiSans Regular" w:cs="Arial"/>
          <w:b/>
          <w:bCs/>
          <w:i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i/>
          <w:sz w:val="22"/>
          <w:szCs w:val="22"/>
          <w:lang w:val="pl-PL"/>
        </w:rPr>
        <w:t>Одделение за финансиск</w:t>
      </w:r>
      <w:r w:rsidRPr="00285140">
        <w:rPr>
          <w:rFonts w:ascii="StobiSans Regular" w:hAnsi="StobiSans Regular" w:cs="Arial"/>
          <w:b/>
          <w:bCs/>
          <w:i/>
          <w:sz w:val="22"/>
          <w:szCs w:val="22"/>
          <w:lang w:val="mk-MK"/>
        </w:rPr>
        <w:t>и</w:t>
      </w:r>
      <w:r w:rsidRPr="00285140">
        <w:rPr>
          <w:rFonts w:ascii="StobiSans Regular" w:hAnsi="StobiSans Regular" w:cs="Arial"/>
          <w:b/>
          <w:bCs/>
          <w:i/>
          <w:sz w:val="22"/>
          <w:szCs w:val="22"/>
          <w:lang w:val="pl-PL"/>
        </w:rPr>
        <w:t xml:space="preserve"> </w:t>
      </w:r>
      <w:r w:rsidRPr="00285140">
        <w:rPr>
          <w:rFonts w:ascii="StobiSans Regular" w:hAnsi="StobiSans Regular" w:cs="Arial"/>
          <w:b/>
          <w:bCs/>
          <w:i/>
          <w:sz w:val="22"/>
          <w:szCs w:val="22"/>
          <w:lang w:val="mk-MK"/>
        </w:rPr>
        <w:t>прашања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sz w:val="22"/>
          <w:szCs w:val="22"/>
          <w:lang w:val="pl-PL"/>
        </w:rPr>
      </w:pPr>
    </w:p>
    <w:p w:rsidR="00097FA1" w:rsidRPr="00285140" w:rsidRDefault="00097FA1" w:rsidP="00097FA1">
      <w:pPr>
        <w:ind w:firstLine="709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Ова одделение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: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врши материјално-финансиски работи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;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подготвува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предлог-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годишна програма за јавните набавки на Центарот;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спрове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softHyphen/>
        <w:t>дува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постапки за јавни набавки;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с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лед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и,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анализи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softHyphen/>
        <w:t>ра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и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спроведува закони и другите прописи за јавните набавки;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подготвува тендерска документа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softHyphen/>
        <w:t>ција;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учествува во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стручно-административни и технички работи што се однесуваат на финансиската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и материјалната сфера во дејноста на Центарот, и тоа: изготвување на анализи, осврти и програми за утврдување на развојната економска политика, како и за состојбите во дејноста на Центарот од економски аспект;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предлага буџет на Центарот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, го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след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и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 неговото остварување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како и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реализацијата на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годишната програма за финансирање на програмата за работа на Центарот;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следење и применување на прописите од областа на буџетското и материјално- финансиското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работење; 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управување, следење и вршење контрола над состојбата и движењето на средствата и изворите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на средствата на Центарот утврдени со буџетот; 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подготвување, извршување и извествување за извршувањето на Буџетот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на Центарот; 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води евиденција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и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изготвување решенија во врска со службените патувања на вработените;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врши на контрола над подготовката и извршувањето на Буџетот; 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изготвувава финансиски план за извршување на Буџетот (месечен, квартален и годишен) за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Центарот;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подготвува Годишна сметка на Центарот; 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врши благајничко работење; 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врши подготовка, примање, ликвидирање и контрола на сметководствената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 xml:space="preserve">документација; </w:t>
      </w:r>
    </w:p>
    <w:p w:rsidR="00097FA1" w:rsidRPr="00285140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врши пресметување и исплата на платите на вработените во Центарот;</w:t>
      </w:r>
    </w:p>
    <w:p w:rsidR="00097FA1" w:rsidRDefault="00097FA1" w:rsidP="00097FA1">
      <w:pPr>
        <w:numPr>
          <w:ilvl w:val="0"/>
          <w:numId w:val="7"/>
        </w:numPr>
        <w:ind w:left="1134" w:hanging="425"/>
        <w:rPr>
          <w:rFonts w:ascii="StobiSans Regular" w:hAnsi="StobiSans Regular" w:cs="Arial"/>
          <w:sz w:val="22"/>
          <w:szCs w:val="22"/>
          <w:lang w:val="pl-PL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>врши други работи од областа на буџетското, материјално-финансиското работење 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pl-PL"/>
        </w:rPr>
        <w:t>комерцијалното работење.</w:t>
      </w:r>
    </w:p>
    <w:p w:rsidR="00097FA1" w:rsidRDefault="00097FA1" w:rsidP="00097FA1">
      <w:pPr>
        <w:rPr>
          <w:rFonts w:ascii="StobiSans Regular" w:hAnsi="StobiSans Regular" w:cs="Arial"/>
          <w:sz w:val="22"/>
          <w:szCs w:val="22"/>
          <w:lang w:val="pl-PL"/>
        </w:rPr>
      </w:pPr>
    </w:p>
    <w:p w:rsidR="00097FA1" w:rsidRPr="00285140" w:rsidRDefault="00097FA1" w:rsidP="00097FA1">
      <w:pPr>
        <w:rPr>
          <w:rFonts w:ascii="StobiSans Regular" w:hAnsi="StobiSans Regular" w:cs="Arial"/>
          <w:sz w:val="22"/>
          <w:szCs w:val="22"/>
          <w:lang w:val="pl-PL"/>
        </w:rPr>
      </w:pP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color w:val="FF0000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</w:rPr>
        <w:t>III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.</w:t>
      </w:r>
      <w:r w:rsidRPr="00285140">
        <w:rPr>
          <w:rFonts w:ascii="StobiSans Regular" w:hAnsi="StobiSans Regular" w:cs="Arial"/>
          <w:b/>
          <w:bCs/>
          <w:sz w:val="22"/>
          <w:szCs w:val="22"/>
        </w:rPr>
        <w:t xml:space="preserve"> 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РАКОВОДЕЊЕ СО ЦЕНТАРОТ 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Член 10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Со работата на Центарот раководи директор.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Центарот има и заменик директор.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Во случај нa отсуство или спреченост за работа, директорот на Центарот го заменува заменик директорот, кој врши работи дадени со писмено овластување од страна на директорот.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Заменик директорот врши и други работи што ќе му ги довери директорот.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Директорот и заменик директорот на Центарот на предлог на министерот за образование и наука и го именува и разрешува Владата на Република Северна Македонија.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Со работата во рамките на сектор во Центарот раководи раководител на сектор, кој за својата работа одговара пред директорот.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Со работата во рамките на одделение во секторот раководи раководител на одделение, кој за својата работа одговара пред раководителот на секторот.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Вработените во Центарот се должни работите и работните задачи да ги извршуваат навремено, 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стручно и квалитетно. 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Член 11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Директорот кој раководи со Центарот во одлучувањето по одделни прашања, како и во други случаи предвидени со законите и другите прописи, донесува правилници, процедури, упатства, наредби, укажувања, решенија и одлуки.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Член 12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Директорот на Центарот може да овласти вработен во Центарот да потпишува акти и да решава по одделни прашања од делокругот на работата на Центарот, кои се во согласност со законите и се во надлежност на директорот.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Член 13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Работата на Центарот се организира на начин кој обезбедува:</w:t>
      </w:r>
    </w:p>
    <w:p w:rsidR="00097FA1" w:rsidRPr="00285140" w:rsidRDefault="00097FA1" w:rsidP="00097FA1">
      <w:pPr>
        <w:numPr>
          <w:ilvl w:val="0"/>
          <w:numId w:val="9"/>
        </w:num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извршување на работите од неговиот делокруг утврдени со Закон;</w:t>
      </w:r>
    </w:p>
    <w:p w:rsidR="00097FA1" w:rsidRPr="00285140" w:rsidRDefault="00097FA1" w:rsidP="00097FA1">
      <w:pPr>
        <w:numPr>
          <w:ilvl w:val="0"/>
          <w:numId w:val="9"/>
        </w:num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законито, благовремено, ефикасно, рационално, стручно и квалитетно</w:t>
      </w:r>
      <w:r w:rsidRPr="00285140">
        <w:rPr>
          <w:rFonts w:ascii="StobiSans Regular" w:hAnsi="StobiSans Regular" w:cs="Arial"/>
          <w:sz w:val="22"/>
          <w:szCs w:val="22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извршување на доверените работи;</w:t>
      </w:r>
    </w:p>
    <w:p w:rsidR="00097FA1" w:rsidRPr="00285140" w:rsidRDefault="00097FA1" w:rsidP="00097FA1">
      <w:pPr>
        <w:numPr>
          <w:ilvl w:val="0"/>
          <w:numId w:val="9"/>
        </w:num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остварување на лична и колективна одговорност за вршење на доверени</w:t>
      </w:r>
      <w:r w:rsidRPr="00285140">
        <w:rPr>
          <w:rFonts w:ascii="StobiSans Regular" w:hAnsi="StobiSans Regular" w:cs="Arial"/>
          <w:sz w:val="22"/>
          <w:szCs w:val="22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работи на работните</w:t>
      </w:r>
    </w:p>
    <w:p w:rsidR="00097FA1" w:rsidRPr="00285140" w:rsidRDefault="00097FA1" w:rsidP="00097FA1">
      <w:pPr>
        <w:ind w:left="360" w:firstLine="36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места;</w:t>
      </w:r>
    </w:p>
    <w:p w:rsidR="00097FA1" w:rsidRPr="00285140" w:rsidRDefault="00097FA1" w:rsidP="00097FA1">
      <w:pPr>
        <w:numPr>
          <w:ilvl w:val="0"/>
          <w:numId w:val="9"/>
        </w:num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правилно распоредување на работите по работните места и следење на</w:t>
      </w:r>
      <w:r w:rsidRPr="00285140">
        <w:rPr>
          <w:rFonts w:ascii="StobiSans Regular" w:hAnsi="StobiSans Regular" w:cs="Arial"/>
          <w:sz w:val="22"/>
          <w:szCs w:val="22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нивното извршување;</w:t>
      </w:r>
    </w:p>
    <w:p w:rsidR="00097FA1" w:rsidRPr="00285140" w:rsidRDefault="00097FA1" w:rsidP="00097FA1">
      <w:pPr>
        <w:numPr>
          <w:ilvl w:val="0"/>
          <w:numId w:val="9"/>
        </w:num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развивање и унапредување на тимската работа;</w:t>
      </w:r>
    </w:p>
    <w:p w:rsidR="00097FA1" w:rsidRPr="00285140" w:rsidRDefault="00097FA1" w:rsidP="00097FA1">
      <w:pPr>
        <w:numPr>
          <w:ilvl w:val="0"/>
          <w:numId w:val="9"/>
        </w:num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развивање на стручни и други работни способности кај вработените;</w:t>
      </w:r>
    </w:p>
    <w:p w:rsidR="00097FA1" w:rsidRPr="00285140" w:rsidRDefault="00097FA1" w:rsidP="00097FA1">
      <w:pPr>
        <w:numPr>
          <w:ilvl w:val="0"/>
          <w:numId w:val="9"/>
        </w:num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применување на современи методи и средства за работа;</w:t>
      </w:r>
    </w:p>
    <w:p w:rsidR="00097FA1" w:rsidRPr="00285140" w:rsidRDefault="00097FA1" w:rsidP="00097FA1">
      <w:pPr>
        <w:numPr>
          <w:ilvl w:val="0"/>
          <w:numId w:val="9"/>
        </w:num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остварување на соработка меѓу секторите, односно одделенијата, како и</w:t>
      </w:r>
      <w:r w:rsidRPr="00285140">
        <w:rPr>
          <w:rFonts w:ascii="StobiSans Regular" w:hAnsi="StobiSans Regular" w:cs="Arial"/>
          <w:sz w:val="22"/>
          <w:szCs w:val="22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соработка со други</w:t>
      </w:r>
    </w:p>
    <w:p w:rsidR="00097FA1" w:rsidRPr="00285140" w:rsidRDefault="00097FA1" w:rsidP="00097FA1">
      <w:pPr>
        <w:ind w:left="360" w:firstLine="36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органи и организации во Република Македонија и во странство.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Член 14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Вработениот во Центарот може да дава податоци и други известувања од дело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softHyphen/>
        <w:t>кругот на работата на Центарот на начин утврден со законски и подзаконски акти.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Член 15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својата дејност ја врши според утврдена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Г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одишна програма за работа.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Со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Г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одишната програма за работа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Центарот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се утврдуваат прегледот, називот, содржината и носителите на работите и задачите и рокот за нивното извршување, органите кои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ќ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е го разгледуваат материјалот, како и облиците на соработка со другите органи и установи и организации во остварувањето на работите и задачите.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Годишната програма за работа ја донесува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Управниот одбор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на предлог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директорот.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color w:val="FF0000"/>
          <w:sz w:val="22"/>
          <w:szCs w:val="22"/>
          <w:lang w:val="mk-MK"/>
        </w:rPr>
      </w:pPr>
    </w:p>
    <w:p w:rsidR="00097FA1" w:rsidRPr="00285140" w:rsidRDefault="00097FA1" w:rsidP="00097FA1">
      <w:pPr>
        <w:pStyle w:val="Heading8"/>
        <w:numPr>
          <w:ilvl w:val="0"/>
          <w:numId w:val="0"/>
        </w:numPr>
        <w:ind w:left="567" w:hanging="567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  <w:t>Член 1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6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За својата работа, на крајот од секоја година,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изготвува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Г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одишен извештај во кој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што како составен дел се извештаите за работа на секторите.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Управниот одбор на предлог на директорот го донесува Годишниот извештај за работењето на ДИЦ и го доставува до Министерството за образование и наука и до Владата на Република Северна Македонија. 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Раководителите на секторите и одделенијата, како и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останатите вработени во Центарот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се одговорни за извршување на работите и задачите од надлежност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утврдени со Правилникот за ситематизација на работните места.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it-IT"/>
        </w:rPr>
      </w:pPr>
    </w:p>
    <w:p w:rsidR="00097FA1" w:rsidRPr="00285140" w:rsidRDefault="00097FA1" w:rsidP="00097FA1">
      <w:pPr>
        <w:pStyle w:val="Heading8"/>
        <w:numPr>
          <w:ilvl w:val="0"/>
          <w:numId w:val="0"/>
        </w:numPr>
        <w:ind w:left="567" w:hanging="567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sz w:val="22"/>
          <w:szCs w:val="22"/>
          <w:lang w:val="pl-PL"/>
        </w:rPr>
        <w:tab/>
        <w:t xml:space="preserve">Член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17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Податоци, мислења, информации и разни известувања за јавноста дава одговорното лице за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lastRenderedPageBreak/>
        <w:t>информации назначено од директорот, согласно Законот за слободен пристап до информации од јавен карактер.</w:t>
      </w:r>
    </w:p>
    <w:p w:rsidR="00097FA1" w:rsidRPr="00285140" w:rsidRDefault="00097FA1" w:rsidP="00097FA1">
      <w:pPr>
        <w:ind w:firstLine="720"/>
        <w:jc w:val="both"/>
        <w:rPr>
          <w:rFonts w:ascii="StobiSans Regular" w:hAnsi="StobiSans Regular" w:cs="Arial"/>
          <w:sz w:val="22"/>
          <w:szCs w:val="22"/>
          <w:highlight w:val="yellow"/>
          <w:lang w:val="it-IT"/>
        </w:rPr>
      </w:pPr>
    </w:p>
    <w:p w:rsidR="00097FA1" w:rsidRPr="00285140" w:rsidRDefault="00097FA1" w:rsidP="00097FA1">
      <w:pPr>
        <w:pStyle w:val="Heading8"/>
        <w:numPr>
          <w:ilvl w:val="0"/>
          <w:numId w:val="0"/>
        </w:numPr>
        <w:ind w:left="567" w:hanging="567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  <w:t xml:space="preserve">Член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18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Актите, писмата и другите материјали кои стручно се изработуваат во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и се доставуваат на други субјекти, ги потпишува директорот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Центарот или лица овластени од него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.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highlight w:val="yellow"/>
          <w:lang w:val="mk-MK"/>
        </w:rPr>
      </w:pPr>
    </w:p>
    <w:p w:rsidR="00097FA1" w:rsidRPr="00285140" w:rsidRDefault="00097FA1" w:rsidP="00097FA1">
      <w:pPr>
        <w:pStyle w:val="Heading8"/>
        <w:numPr>
          <w:ilvl w:val="0"/>
          <w:numId w:val="0"/>
        </w:numPr>
        <w:ind w:left="567" w:hanging="567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sz w:val="22"/>
          <w:szCs w:val="22"/>
          <w:lang w:val="pl-PL"/>
        </w:rPr>
        <w:tab/>
      </w:r>
      <w:r w:rsidRPr="00285140">
        <w:rPr>
          <w:rFonts w:ascii="StobiSans Regular" w:hAnsi="StobiSans Regular" w:cs="Arial"/>
          <w:sz w:val="22"/>
          <w:szCs w:val="22"/>
          <w:lang w:val="pl-PL"/>
        </w:rPr>
        <w:tab/>
        <w:t xml:space="preserve">Член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19</w:t>
      </w:r>
    </w:p>
    <w:p w:rsidR="00097FA1" w:rsidRPr="00285140" w:rsidRDefault="00097FA1" w:rsidP="00097FA1">
      <w:pPr>
        <w:widowControl/>
        <w:autoSpaceDE/>
        <w:autoSpaceDN/>
        <w:jc w:val="both"/>
        <w:rPr>
          <w:rFonts w:ascii="StobiSans Regular" w:hAnsi="StobiSans Regular" w:cs="Arial"/>
          <w:b/>
          <w:bCs/>
          <w:i/>
          <w:iCs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b/>
          <w:bCs/>
          <w:i/>
          <w:iCs/>
          <w:sz w:val="22"/>
          <w:szCs w:val="22"/>
          <w:lang w:val="it-IT"/>
        </w:rPr>
        <w:t>Стручен колегиум</w:t>
      </w:r>
    </w:p>
    <w:p w:rsidR="00097FA1" w:rsidRPr="00285140" w:rsidRDefault="00097FA1" w:rsidP="00097FA1">
      <w:pPr>
        <w:widowControl/>
        <w:autoSpaceDE/>
        <w:autoSpaceDN/>
        <w:jc w:val="both"/>
        <w:rPr>
          <w:rFonts w:ascii="StobiSans Regular" w:hAnsi="StobiSans Regular" w:cs="Arial"/>
          <w:b/>
          <w:bCs/>
          <w:i/>
          <w:iCs/>
          <w:sz w:val="22"/>
          <w:szCs w:val="22"/>
          <w:lang w:val="it-IT"/>
        </w:rPr>
      </w:pP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За разгледување на начелни, стручни и други прашања од делокругот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Центарот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се основа </w:t>
      </w:r>
      <w:r w:rsidRPr="00285140">
        <w:rPr>
          <w:rFonts w:ascii="StobiSans Regular" w:hAnsi="StobiSans Regular" w:cs="Arial"/>
          <w:iCs/>
          <w:sz w:val="22"/>
          <w:szCs w:val="22"/>
          <w:lang w:val="mk-MK"/>
        </w:rPr>
        <w:t>С</w:t>
      </w:r>
      <w:r w:rsidRPr="00285140">
        <w:rPr>
          <w:rFonts w:ascii="StobiSans Regular" w:hAnsi="StobiSans Regular" w:cs="Arial"/>
          <w:iCs/>
          <w:sz w:val="22"/>
          <w:szCs w:val="22"/>
          <w:lang w:val="it-IT"/>
        </w:rPr>
        <w:t>тручен колегиум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Со работата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С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тручни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колегиум од став 1 на овој ч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л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ен раководи директорот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Стручниот колегиум го сочинуваат: директорот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, заменик директорот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Центарот и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раководителите на секторите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. На седница на Стручен колегиум може да присуствуваат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и раководителите на одделенијата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и други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вработени, доколку директорот оцени дека е потребно.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Стручниот колегиум разгледува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и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дава мислења и предлози за:</w:t>
      </w:r>
    </w:p>
    <w:p w:rsidR="00097FA1" w:rsidRPr="00285140" w:rsidRDefault="00097FA1" w:rsidP="00097FA1">
      <w:pPr>
        <w:widowControl/>
        <w:numPr>
          <w:ilvl w:val="0"/>
          <w:numId w:val="17"/>
        </w:numPr>
        <w:autoSpaceDE/>
        <w:autoSpaceDN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годишната програма и извештајот за работа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;</w:t>
      </w:r>
    </w:p>
    <w:p w:rsidR="00097FA1" w:rsidRPr="00285140" w:rsidRDefault="00097FA1" w:rsidP="00097FA1">
      <w:pPr>
        <w:widowControl/>
        <w:numPr>
          <w:ilvl w:val="0"/>
          <w:numId w:val="17"/>
        </w:numPr>
        <w:autoSpaceDE/>
        <w:autoSpaceDN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>буџетот за фискалната година;</w:t>
      </w:r>
    </w:p>
    <w:p w:rsidR="00097FA1" w:rsidRPr="00285140" w:rsidRDefault="00097FA1" w:rsidP="00097FA1">
      <w:pPr>
        <w:widowControl/>
        <w:numPr>
          <w:ilvl w:val="0"/>
          <w:numId w:val="17"/>
        </w:numPr>
        <w:autoSpaceDE/>
        <w:autoSpaceDN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членови на Управниот одбор на Центарот од редот на вработените;</w:t>
      </w:r>
    </w:p>
    <w:p w:rsidR="00097FA1" w:rsidRPr="00285140" w:rsidRDefault="00097FA1" w:rsidP="00097FA1">
      <w:pPr>
        <w:widowControl/>
        <w:numPr>
          <w:ilvl w:val="0"/>
          <w:numId w:val="17"/>
        </w:numPr>
        <w:autoSpaceDE/>
        <w:autoSpaceDN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>следење и координирање на реализацијата на годишната програма за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работа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и работата на секторите и одделенијата и утврдување приоритети во извршувањето на работите и задачите;</w:t>
      </w:r>
    </w:p>
    <w:p w:rsidR="00097FA1" w:rsidRPr="00285140" w:rsidRDefault="00097FA1" w:rsidP="00097FA1">
      <w:pPr>
        <w:widowControl/>
        <w:numPr>
          <w:ilvl w:val="0"/>
          <w:numId w:val="17"/>
        </w:numPr>
        <w:autoSpaceDE/>
        <w:autoSpaceDN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>прашања во врска со основната дејност (програмски документи, концепциски материјали, истражувачки проекти и сл.);</w:t>
      </w:r>
    </w:p>
    <w:p w:rsidR="00097FA1" w:rsidRPr="00285140" w:rsidRDefault="00097FA1" w:rsidP="00097FA1">
      <w:pPr>
        <w:widowControl/>
        <w:numPr>
          <w:ilvl w:val="0"/>
          <w:numId w:val="17"/>
        </w:numPr>
        <w:autoSpaceDE/>
        <w:autoSpaceDN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>номинации на вработени за учество на настани, во проекти и за реализација на службени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color w:val="000000"/>
          <w:sz w:val="22"/>
          <w:szCs w:val="22"/>
          <w:lang w:val="mk-MK"/>
        </w:rPr>
        <w:t>патувања;</w:t>
      </w:r>
    </w:p>
    <w:p w:rsidR="00097FA1" w:rsidRPr="00285140" w:rsidRDefault="00097FA1" w:rsidP="00097FA1">
      <w:pPr>
        <w:widowControl/>
        <w:numPr>
          <w:ilvl w:val="0"/>
          <w:numId w:val="17"/>
        </w:numPr>
        <w:autoSpaceDE/>
        <w:autoSpaceDN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задолжително презентирање на информации и стручни материјали кои се стекнати со присуство на разни состаноци, конференции, симпозиуми и други настани;</w:t>
      </w:r>
    </w:p>
    <w:p w:rsidR="00097FA1" w:rsidRPr="00285140" w:rsidRDefault="00097FA1" w:rsidP="00097FA1">
      <w:pPr>
        <w:widowControl/>
        <w:numPr>
          <w:ilvl w:val="0"/>
          <w:numId w:val="17"/>
        </w:numPr>
        <w:autoSpaceDE/>
        <w:autoSpaceDN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задолжително презентирање на информации во врска со учество во проекти;</w:t>
      </w:r>
    </w:p>
    <w:p w:rsidR="00097FA1" w:rsidRPr="00285140" w:rsidRDefault="00097FA1" w:rsidP="00097FA1">
      <w:pPr>
        <w:widowControl/>
        <w:numPr>
          <w:ilvl w:val="0"/>
          <w:numId w:val="17"/>
        </w:numPr>
        <w:autoSpaceDE/>
        <w:autoSpaceDN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формирање на ставови и донесување заклучоци по однос на сите стручни прашања што се во доменот на надлежност на ДИЦ;</w:t>
      </w:r>
    </w:p>
    <w:p w:rsidR="00097FA1" w:rsidRPr="00285140" w:rsidRDefault="00097FA1" w:rsidP="00097FA1">
      <w:pPr>
        <w:widowControl/>
        <w:numPr>
          <w:ilvl w:val="0"/>
          <w:numId w:val="17"/>
        </w:numPr>
        <w:autoSpaceDE/>
        <w:autoSpaceDN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стручни прашања од областа на образованието;</w:t>
      </w:r>
    </w:p>
    <w:p w:rsidR="00097FA1" w:rsidRPr="00285140" w:rsidRDefault="00097FA1" w:rsidP="00097FA1">
      <w:pPr>
        <w:widowControl/>
        <w:numPr>
          <w:ilvl w:val="0"/>
          <w:numId w:val="17"/>
        </w:numPr>
        <w:autoSpaceDE/>
        <w:autoSpaceDN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>мислења и предлози за унапредување на образовн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иот процес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;</w:t>
      </w:r>
    </w:p>
    <w:p w:rsidR="00097FA1" w:rsidRPr="00285140" w:rsidRDefault="00097FA1" w:rsidP="00097FA1">
      <w:pPr>
        <w:widowControl/>
        <w:numPr>
          <w:ilvl w:val="0"/>
          <w:numId w:val="17"/>
        </w:numPr>
        <w:autoSpaceDE/>
        <w:autoSpaceDN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прашања од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областа на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меѓународната соработка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;</w:t>
      </w:r>
    </w:p>
    <w:p w:rsidR="00097FA1" w:rsidRPr="00285140" w:rsidRDefault="00097FA1" w:rsidP="00097FA1">
      <w:pPr>
        <w:widowControl/>
        <w:numPr>
          <w:ilvl w:val="0"/>
          <w:numId w:val="17"/>
        </w:numPr>
        <w:autoSpaceDE/>
        <w:autoSpaceDN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>мислења и предлози за подобрување и унапредување на работата на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;</w:t>
      </w:r>
    </w:p>
    <w:p w:rsidR="00097FA1" w:rsidRPr="00285140" w:rsidRDefault="00097FA1" w:rsidP="00097FA1">
      <w:pPr>
        <w:widowControl/>
        <w:numPr>
          <w:ilvl w:val="0"/>
          <w:numId w:val="17"/>
        </w:numPr>
        <w:autoSpaceDE/>
        <w:autoSpaceDN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одделни прашања и задачи (стручно и научно усовршување на вработените, студиски престој и сл.) и</w:t>
      </w:r>
    </w:p>
    <w:p w:rsidR="00097FA1" w:rsidRPr="00285140" w:rsidRDefault="00097FA1" w:rsidP="00097FA1">
      <w:pPr>
        <w:widowControl/>
        <w:numPr>
          <w:ilvl w:val="0"/>
          <w:numId w:val="17"/>
        </w:numPr>
        <w:autoSpaceDE/>
        <w:autoSpaceDN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други значајни прашања од делокругот на дејноста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;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it-IT"/>
        </w:rPr>
      </w:pP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i/>
          <w:iCs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b/>
          <w:bCs/>
          <w:i/>
          <w:iCs/>
          <w:sz w:val="22"/>
          <w:szCs w:val="22"/>
          <w:lang w:val="it-IT"/>
        </w:rPr>
        <w:t>Работни состаноци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sz w:val="22"/>
          <w:szCs w:val="22"/>
          <w:lang w:val="it-IT"/>
        </w:rPr>
      </w:pP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Работните состаноци со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вработените во 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се одр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жуваат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редовно, на ниво на: одделение, сектор или институција, по потреба.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>На работните состаноци се разгледува:</w:t>
      </w:r>
    </w:p>
    <w:p w:rsidR="00097FA1" w:rsidRPr="00285140" w:rsidRDefault="00097FA1" w:rsidP="00097FA1">
      <w:pPr>
        <w:widowControl/>
        <w:numPr>
          <w:ilvl w:val="0"/>
          <w:numId w:val="16"/>
        </w:numPr>
        <w:autoSpaceDE/>
        <w:autoSpaceDN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реализацијата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на програмата и мерките за поефикасно извршување на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работ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ните задачи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и средства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та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потребни за нивна реализација;</w:t>
      </w:r>
    </w:p>
    <w:p w:rsidR="00097FA1" w:rsidRPr="00285140" w:rsidRDefault="00097FA1" w:rsidP="00097FA1">
      <w:pPr>
        <w:widowControl/>
        <w:numPr>
          <w:ilvl w:val="0"/>
          <w:numId w:val="16"/>
        </w:numPr>
        <w:autoSpaceDE/>
        <w:autoSpaceDN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>работ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н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ата дисциплина и</w:t>
      </w:r>
    </w:p>
    <w:p w:rsidR="00097FA1" w:rsidRPr="00285140" w:rsidRDefault="00097FA1" w:rsidP="00097FA1">
      <w:pPr>
        <w:widowControl/>
        <w:numPr>
          <w:ilvl w:val="0"/>
          <w:numId w:val="16"/>
        </w:numPr>
        <w:autoSpaceDE/>
        <w:autoSpaceDN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lastRenderedPageBreak/>
        <w:t xml:space="preserve">други прашања што на дневен ред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ќ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е ги постави директорот,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заменикот директор,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односно раководителот на секторот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или раководителот на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одделението.</w:t>
      </w:r>
    </w:p>
    <w:p w:rsidR="00097FA1" w:rsidRPr="00285140" w:rsidRDefault="00097FA1" w:rsidP="00097FA1">
      <w:pPr>
        <w:widowControl/>
        <w:autoSpaceDE/>
        <w:autoSpaceDN/>
        <w:jc w:val="both"/>
        <w:rPr>
          <w:rFonts w:ascii="StobiSans Regular" w:hAnsi="StobiSans Regular" w:cs="Arial"/>
          <w:sz w:val="22"/>
          <w:szCs w:val="22"/>
          <w:lang w:val="it-IT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it-IT"/>
        </w:rPr>
        <w:t>Член 2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0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За извршување на одделните работи од работните места што бараат заедничка работа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вработените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од различни профили од пове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ќ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е сектори, односно одделенија или ангажирање научни и стручни работници надвор од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, може да се образуваат постојани или повремени комисии, работни групи или други работни тела, согласно закон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ски и подзаконски акти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>Комисиите, работните групи и другите работни тела од став 1 на овој член, ги формира директорот со решение.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sz w:val="22"/>
          <w:szCs w:val="22"/>
          <w:lang w:val="it-IT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it-IT"/>
        </w:rPr>
        <w:t>Член 2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1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>За вршење одделни работи може да се ангажираат соодветни стручни и научни експерти од високообразовни установи или истакнати научни и стручни работници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од земјата и странство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.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it-IT"/>
        </w:rPr>
        <w:t>Член 2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2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>Раковод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ителите и вработените во Центарот од различни сектори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односно одделенија остваруваат меѓусебна соработка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.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Видот и степенот на соработката се утврдува во зависност од видот и карактерот на одделните работни места за чие вршење постои потреба за соработка.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>Ако определено прашање се однесува на материја која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што припаѓа во делокругот на два или пове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ќ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е сектори, односно одделенија, во нивното подготвува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softHyphen/>
        <w:t>ње и изработка учествува секој од тие сектори, односно одделенија, во рамките на нивниот делокруг.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>Конечниот текст на материјалот од став 2 на овој член, го подготвува секторот, односно одделението во чиј делокруг претежно припаѓа односно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softHyphen/>
        <w:t xml:space="preserve">то прашање. 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Материјалите од став 2 на овој член, пред нивното доставување до директорот се разгледуваат на состанок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р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аковод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ители и вработени во Центарот од различни сектори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односно одделенија - носители на тие работи. </w:t>
      </w: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sz w:val="22"/>
          <w:szCs w:val="22"/>
          <w:lang w:val="it-IT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it-IT"/>
        </w:rPr>
        <w:t>Член 2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>3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Вработените во 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имаат право да бидат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навремено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 известени за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програмата за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работа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 на 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,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 xml:space="preserve">за 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извршувањето на работите од делокругот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 xml:space="preserve">, како и за други значајни прашања од делокругот на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Центарот</w:t>
      </w:r>
      <w:r w:rsidRPr="00285140">
        <w:rPr>
          <w:rFonts w:ascii="StobiSans Regular" w:hAnsi="StobiSans Regular" w:cs="Arial"/>
          <w:sz w:val="22"/>
          <w:szCs w:val="22"/>
          <w:lang w:val="it-IT"/>
        </w:rPr>
        <w:t>.</w:t>
      </w: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highlight w:val="yellow"/>
          <w:lang w:val="it-IT"/>
        </w:rPr>
      </w:pPr>
    </w:p>
    <w:p w:rsidR="00097FA1" w:rsidRPr="00285140" w:rsidRDefault="00097FA1" w:rsidP="00097FA1">
      <w:pPr>
        <w:ind w:firstLine="284"/>
        <w:jc w:val="both"/>
        <w:rPr>
          <w:rFonts w:ascii="StobiSans Regular" w:hAnsi="StobiSans Regular" w:cs="Arial"/>
          <w:sz w:val="22"/>
          <w:szCs w:val="22"/>
          <w:highlight w:val="yellow"/>
          <w:lang w:val="it-IT"/>
        </w:rPr>
      </w:pPr>
    </w:p>
    <w:p w:rsidR="00097FA1" w:rsidRPr="00285140" w:rsidRDefault="00097FA1" w:rsidP="00097FA1">
      <w:pPr>
        <w:jc w:val="both"/>
        <w:rPr>
          <w:rFonts w:ascii="StobiSans Regular" w:hAnsi="StobiSans Regular" w:cs="Arial"/>
          <w:b/>
          <w:bCs/>
          <w:color w:val="FF0000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</w:rPr>
        <w:t xml:space="preserve">IV. </w:t>
      </w: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ПРЕОДНИ И ЗАВРШНИ ОДРЕДБИ </w:t>
      </w:r>
    </w:p>
    <w:p w:rsidR="00097FA1" w:rsidRPr="00285140" w:rsidRDefault="00097FA1" w:rsidP="00097FA1">
      <w:pPr>
        <w:ind w:left="360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it-IT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it-IT"/>
        </w:rPr>
        <w:t>Член 24</w:t>
      </w:r>
    </w:p>
    <w:p w:rsidR="00730961" w:rsidRDefault="00097FA1" w:rsidP="00730961">
      <w:pPr>
        <w:widowControl/>
        <w:autoSpaceDE/>
        <w:autoSpaceDN/>
        <w:ind w:left="360"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Со влегување во сила на овој Правилник престануваат да важат одредбите од Правилникот за</w:t>
      </w:r>
    </w:p>
    <w:p w:rsidR="00097FA1" w:rsidRPr="00285140" w:rsidRDefault="00097FA1" w:rsidP="00730961">
      <w:pPr>
        <w:widowControl/>
        <w:autoSpaceDE/>
        <w:autoSpaceDN/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mk-MK"/>
        </w:rPr>
        <w:t>внатрешна организација на Државниот испитен центар бр.</w:t>
      </w:r>
      <w:r w:rsidRPr="00285140">
        <w:rPr>
          <w:rFonts w:ascii="StobiSans Regular" w:hAnsi="StobiSans Regular" w:cs="Arial"/>
          <w:sz w:val="22"/>
          <w:szCs w:val="22"/>
        </w:rPr>
        <w:t xml:space="preserve">01-231/1 </w:t>
      </w:r>
      <w:r w:rsidRPr="00285140">
        <w:rPr>
          <w:rFonts w:ascii="StobiSans Regular" w:hAnsi="StobiSans Regular" w:cs="Arial"/>
          <w:sz w:val="22"/>
          <w:szCs w:val="22"/>
          <w:lang w:val="mk-MK"/>
        </w:rPr>
        <w:t>од 24.04.2019 година.</w:t>
      </w:r>
    </w:p>
    <w:p w:rsidR="00097FA1" w:rsidRPr="00285140" w:rsidRDefault="00097FA1" w:rsidP="00097FA1">
      <w:pPr>
        <w:widowControl/>
        <w:autoSpaceDE/>
        <w:autoSpaceDN/>
        <w:jc w:val="both"/>
        <w:rPr>
          <w:rFonts w:ascii="StobiSans Regular" w:hAnsi="StobiSans Regular" w:cs="Arial"/>
          <w:sz w:val="22"/>
          <w:szCs w:val="22"/>
          <w:highlight w:val="yellow"/>
          <w:lang w:val="mk-MK"/>
        </w:rPr>
      </w:pPr>
    </w:p>
    <w:p w:rsidR="00097FA1" w:rsidRPr="00285140" w:rsidRDefault="00097FA1" w:rsidP="00097FA1">
      <w:pPr>
        <w:ind w:left="4320" w:firstLine="720"/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it-IT"/>
        </w:rPr>
        <w:t>Член 25</w:t>
      </w:r>
    </w:p>
    <w:p w:rsidR="00730961" w:rsidRPr="00285140" w:rsidRDefault="00097FA1" w:rsidP="00730961">
      <w:pPr>
        <w:widowControl/>
        <w:autoSpaceDE/>
        <w:autoSpaceDN/>
        <w:spacing w:after="200"/>
        <w:ind w:firstLine="426"/>
        <w:jc w:val="both"/>
        <w:rPr>
          <w:rFonts w:ascii="StobiSans Regular" w:hAnsi="StobiSans Regular" w:cs="Arial"/>
          <w:sz w:val="22"/>
          <w:szCs w:val="22"/>
          <w:lang w:val="it-IT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>Овој Правилник влегува во сила на денот на неговото донесување, а ќе се применува по добиената писмена согласност од Министерството за информатичко општество и администрација.</w:t>
      </w:r>
    </w:p>
    <w:p w:rsidR="00097FA1" w:rsidRPr="00285140" w:rsidRDefault="00097FA1" w:rsidP="00097FA1">
      <w:pPr>
        <w:widowControl/>
        <w:autoSpaceDE/>
        <w:autoSpaceDN/>
        <w:ind w:firstLine="426"/>
        <w:jc w:val="both"/>
        <w:rPr>
          <w:rFonts w:ascii="StobiSans Regular" w:hAnsi="StobiSans Regular" w:cs="Arial"/>
          <w:b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b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b/>
          <w:sz w:val="22"/>
          <w:szCs w:val="22"/>
          <w:lang w:val="it-IT"/>
        </w:rPr>
        <w:tab/>
      </w:r>
      <w:r w:rsidRPr="00285140">
        <w:rPr>
          <w:rFonts w:ascii="StobiSans Regular" w:hAnsi="StobiSans Regular" w:cs="Arial"/>
          <w:b/>
          <w:sz w:val="22"/>
          <w:szCs w:val="22"/>
          <w:lang w:val="mk-MK"/>
        </w:rPr>
        <w:t>ДРЖАВЕН ИСПИТЕН ЦЕНТАР</w:t>
      </w:r>
    </w:p>
    <w:p w:rsidR="00097FA1" w:rsidRPr="00F74739" w:rsidRDefault="00097FA1" w:rsidP="00F74739">
      <w:pPr>
        <w:ind w:left="6040" w:firstLine="720"/>
        <w:jc w:val="both"/>
        <w:rPr>
          <w:rFonts w:ascii="StobiSans Regular" w:hAnsi="StobiSans Regular" w:cs="Arial"/>
          <w:bCs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Cs/>
          <w:sz w:val="22"/>
          <w:szCs w:val="22"/>
        </w:rPr>
        <w:t xml:space="preserve">             </w:t>
      </w:r>
      <w:r w:rsidRPr="00285140">
        <w:rPr>
          <w:rFonts w:ascii="StobiSans Regular" w:hAnsi="StobiSans Regular" w:cs="Arial"/>
          <w:bCs/>
          <w:sz w:val="22"/>
          <w:szCs w:val="22"/>
          <w:lang w:val="mk-MK"/>
        </w:rPr>
        <w:t xml:space="preserve"> ДИРЕКТОР</w:t>
      </w:r>
    </w:p>
    <w:p w:rsidR="00097FA1" w:rsidRPr="00285140" w:rsidRDefault="00097FA1" w:rsidP="00097FA1">
      <w:pPr>
        <w:ind w:left="6260" w:firstLine="220"/>
        <w:jc w:val="both"/>
        <w:rPr>
          <w:rFonts w:ascii="StobiSans Regular" w:hAnsi="StobiSans Regular" w:cs="Arial"/>
          <w:bCs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Cs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bCs/>
          <w:sz w:val="22"/>
          <w:szCs w:val="22"/>
        </w:rPr>
        <w:t xml:space="preserve">     </w:t>
      </w:r>
      <w:r w:rsidRPr="00285140">
        <w:rPr>
          <w:rFonts w:ascii="StobiSans Regular" w:hAnsi="StobiSans Regular" w:cs="Arial"/>
          <w:bCs/>
          <w:sz w:val="22"/>
          <w:szCs w:val="22"/>
          <w:lang w:val="mk-MK"/>
        </w:rPr>
        <w:t>_____________________</w:t>
      </w:r>
    </w:p>
    <w:p w:rsidR="00097FA1" w:rsidRPr="00285140" w:rsidRDefault="00097FA1" w:rsidP="00097FA1">
      <w:pPr>
        <w:ind w:left="6480" w:firstLine="220"/>
        <w:jc w:val="both"/>
        <w:rPr>
          <w:rFonts w:ascii="StobiSans Regular" w:hAnsi="StobiSans Regular" w:cs="Arial"/>
          <w:b/>
          <w:bCs/>
          <w:i/>
          <w:sz w:val="22"/>
          <w:szCs w:val="22"/>
          <w:lang w:val="mk-MK"/>
        </w:rPr>
      </w:pPr>
      <w:r w:rsidRPr="0028514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 </w:t>
      </w:r>
      <w:r w:rsidRPr="00285140">
        <w:rPr>
          <w:rFonts w:ascii="StobiSans Regular" w:hAnsi="StobiSans Regular" w:cs="Arial"/>
          <w:b/>
          <w:bCs/>
          <w:sz w:val="22"/>
          <w:szCs w:val="22"/>
        </w:rPr>
        <w:t xml:space="preserve"> </w:t>
      </w:r>
      <w:r w:rsidRPr="00285140">
        <w:rPr>
          <w:rFonts w:ascii="StobiSans Regular" w:hAnsi="StobiSans Regular" w:cs="Arial"/>
          <w:b/>
          <w:bCs/>
          <w:i/>
          <w:sz w:val="22"/>
          <w:szCs w:val="22"/>
          <w:lang w:val="mk-MK"/>
        </w:rPr>
        <w:t>д-р Лидија Ѓошевска</w:t>
      </w:r>
    </w:p>
    <w:p w:rsidR="00097FA1" w:rsidRPr="00285140" w:rsidRDefault="00097FA1" w:rsidP="00097FA1">
      <w:pPr>
        <w:ind w:left="6260" w:firstLine="220"/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</w:p>
    <w:p w:rsidR="00C744B6" w:rsidRDefault="00C744B6"/>
    <w:sectPr w:rsidR="00C744B6" w:rsidSect="00F74739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6C" w:rsidRDefault="00AF766C" w:rsidP="00097FA1">
      <w:r>
        <w:separator/>
      </w:r>
    </w:p>
  </w:endnote>
  <w:endnote w:type="continuationSeparator" w:id="0">
    <w:p w:rsidR="00AF766C" w:rsidRDefault="00AF766C" w:rsidP="0009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ans Regular"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CnIt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9292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7FA1" w:rsidRDefault="00097F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15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97FA1" w:rsidRDefault="00097F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6C" w:rsidRDefault="00AF766C" w:rsidP="00097FA1">
      <w:r>
        <w:separator/>
      </w:r>
    </w:p>
  </w:footnote>
  <w:footnote w:type="continuationSeparator" w:id="0">
    <w:p w:rsidR="00AF766C" w:rsidRDefault="00AF766C" w:rsidP="0009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6261D"/>
    <w:multiLevelType w:val="hybridMultilevel"/>
    <w:tmpl w:val="AF94694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6176E"/>
    <w:multiLevelType w:val="hybridMultilevel"/>
    <w:tmpl w:val="5B94CBE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29F4"/>
    <w:multiLevelType w:val="hybridMultilevel"/>
    <w:tmpl w:val="52A4D3AA"/>
    <w:lvl w:ilvl="0" w:tplc="042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317DC"/>
    <w:multiLevelType w:val="hybridMultilevel"/>
    <w:tmpl w:val="16CCECB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885F34"/>
    <w:multiLevelType w:val="hybridMultilevel"/>
    <w:tmpl w:val="51B061DC"/>
    <w:lvl w:ilvl="0" w:tplc="0E146C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5A15BF"/>
    <w:multiLevelType w:val="hybridMultilevel"/>
    <w:tmpl w:val="DBF602CE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BD3F96"/>
    <w:multiLevelType w:val="multilevel"/>
    <w:tmpl w:val="E4DC4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D82565F"/>
    <w:multiLevelType w:val="singleLevel"/>
    <w:tmpl w:val="68FE78C2"/>
    <w:lvl w:ilvl="0">
      <w:start w:val="2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3EC41C2A"/>
    <w:multiLevelType w:val="hybridMultilevel"/>
    <w:tmpl w:val="42228C06"/>
    <w:lvl w:ilvl="0" w:tplc="C0EC9E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B11E11"/>
    <w:multiLevelType w:val="hybridMultilevel"/>
    <w:tmpl w:val="432085D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A06B2"/>
    <w:multiLevelType w:val="hybridMultilevel"/>
    <w:tmpl w:val="32FC6B42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B7338F"/>
    <w:multiLevelType w:val="hybridMultilevel"/>
    <w:tmpl w:val="4B2082C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57659"/>
    <w:multiLevelType w:val="hybridMultilevel"/>
    <w:tmpl w:val="F91ADFE0"/>
    <w:lvl w:ilvl="0" w:tplc="EB86F1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7A79DB"/>
    <w:multiLevelType w:val="hybridMultilevel"/>
    <w:tmpl w:val="5F86F5AA"/>
    <w:lvl w:ilvl="0" w:tplc="05E0BE64">
      <w:start w:val="1"/>
      <w:numFmt w:val="decimal"/>
      <w:lvlText w:val="%1."/>
      <w:lvlJc w:val="left"/>
      <w:pPr>
        <w:ind w:left="720" w:hanging="360"/>
      </w:pPr>
      <w:rPr>
        <w:rFonts w:ascii="StobiSans Regular" w:eastAsia="Times New Roman" w:hAnsi="StobiSans Regular" w:cs="Arial"/>
        <w:color w:val="auto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B01"/>
    <w:multiLevelType w:val="hybridMultilevel"/>
    <w:tmpl w:val="C672A0F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456D16"/>
    <w:multiLevelType w:val="hybridMultilevel"/>
    <w:tmpl w:val="4C14340A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524D43"/>
    <w:multiLevelType w:val="hybridMultilevel"/>
    <w:tmpl w:val="7BC8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A1FF0"/>
    <w:multiLevelType w:val="hybridMultilevel"/>
    <w:tmpl w:val="4D46E0EE"/>
    <w:lvl w:ilvl="0" w:tplc="042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94D39"/>
    <w:multiLevelType w:val="singleLevel"/>
    <w:tmpl w:val="92D8FAB6"/>
    <w:lvl w:ilvl="0">
      <w:start w:val="7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2B31FB7"/>
    <w:multiLevelType w:val="hybridMultilevel"/>
    <w:tmpl w:val="FF1C9AF4"/>
    <w:lvl w:ilvl="0" w:tplc="EA3EE8F2">
      <w:start w:val="1"/>
      <w:numFmt w:val="bullet"/>
      <w:lvlText w:val="-"/>
      <w:lvlJc w:val="left"/>
      <w:pPr>
        <w:ind w:left="720" w:hanging="360"/>
      </w:pPr>
      <w:rPr>
        <w:rFonts w:ascii="StobiSerifCnIt Regular" w:hAnsi="StobiSerifCnIt Regular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F0AF4"/>
    <w:multiLevelType w:val="multilevel"/>
    <w:tmpl w:val="10BEC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20"/>
  </w:num>
  <w:num w:numId="5">
    <w:abstractNumId w:val="2"/>
  </w:num>
  <w:num w:numId="6">
    <w:abstractNumId w:val="3"/>
  </w:num>
  <w:num w:numId="7">
    <w:abstractNumId w:val="16"/>
  </w:num>
  <w:num w:numId="8">
    <w:abstractNumId w:val="6"/>
  </w:num>
  <w:num w:numId="9">
    <w:abstractNumId w:val="11"/>
  </w:num>
  <w:num w:numId="10">
    <w:abstractNumId w:val="14"/>
  </w:num>
  <w:num w:numId="11">
    <w:abstractNumId w:val="10"/>
  </w:num>
  <w:num w:numId="12">
    <w:abstractNumId w:val="5"/>
  </w:num>
  <w:num w:numId="13">
    <w:abstractNumId w:val="15"/>
  </w:num>
  <w:num w:numId="14">
    <w:abstractNumId w:val="17"/>
  </w:num>
  <w:num w:numId="15">
    <w:abstractNumId w:val="1"/>
  </w:num>
  <w:num w:numId="16">
    <w:abstractNumId w:val="0"/>
  </w:num>
  <w:num w:numId="17">
    <w:abstractNumId w:val="9"/>
  </w:num>
  <w:num w:numId="18">
    <w:abstractNumId w:val="12"/>
  </w:num>
  <w:num w:numId="19">
    <w:abstractNumId w:val="8"/>
  </w:num>
  <w:num w:numId="20">
    <w:abstractNumId w:val="1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A1"/>
    <w:rsid w:val="00097FA1"/>
    <w:rsid w:val="006D395E"/>
    <w:rsid w:val="00730961"/>
    <w:rsid w:val="00784152"/>
    <w:rsid w:val="00992F55"/>
    <w:rsid w:val="00A90C67"/>
    <w:rsid w:val="00AF766C"/>
    <w:rsid w:val="00C744B6"/>
    <w:rsid w:val="00F043D0"/>
    <w:rsid w:val="00F7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E69AB-2886-43C4-90AC-BE884DCF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FA1"/>
    <w:pPr>
      <w:widowControl w:val="0"/>
      <w:autoSpaceDE w:val="0"/>
      <w:autoSpaceDN w:val="0"/>
      <w:spacing w:after="0" w:line="240" w:lineRule="auto"/>
    </w:pPr>
    <w:rPr>
      <w:rFonts w:ascii="Macedonian Tms" w:eastAsia="Times New Roman" w:hAnsi="Macedonian Tms" w:cs="Macedonian Tms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97FA1"/>
    <w:pPr>
      <w:keepNext/>
      <w:jc w:val="both"/>
      <w:outlineLvl w:val="0"/>
    </w:pPr>
    <w:rPr>
      <w:rFonts w:ascii="MAC C Times" w:hAnsi="MAC C Times" w:cs="MAC C Times"/>
      <w:b/>
      <w:bCs/>
      <w:sz w:val="19"/>
      <w:szCs w:val="19"/>
    </w:rPr>
  </w:style>
  <w:style w:type="paragraph" w:styleId="Heading2">
    <w:name w:val="heading 2"/>
    <w:basedOn w:val="Normal"/>
    <w:next w:val="Normal"/>
    <w:link w:val="Heading2Char"/>
    <w:qFormat/>
    <w:rsid w:val="00097FA1"/>
    <w:pPr>
      <w:keepNext/>
      <w:jc w:val="both"/>
      <w:outlineLvl w:val="1"/>
    </w:pPr>
    <w:rPr>
      <w:rFonts w:ascii="MAC C Times" w:hAnsi="MAC C Times" w:cs="MAC C Times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097FA1"/>
    <w:pPr>
      <w:keepNext/>
      <w:numPr>
        <w:numId w:val="1"/>
      </w:numPr>
      <w:tabs>
        <w:tab w:val="left" w:pos="765"/>
      </w:tabs>
      <w:jc w:val="both"/>
      <w:outlineLvl w:val="2"/>
    </w:pPr>
    <w:rPr>
      <w:rFonts w:ascii="MAC C Times" w:hAnsi="MAC C Times" w:cs="MAC C Times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097FA1"/>
    <w:pPr>
      <w:keepNext/>
      <w:tabs>
        <w:tab w:val="left" w:pos="0"/>
        <w:tab w:val="center" w:pos="4680"/>
        <w:tab w:val="left" w:pos="5040"/>
      </w:tabs>
      <w:suppressAutoHyphens/>
      <w:outlineLvl w:val="3"/>
    </w:pPr>
    <w:rPr>
      <w:rFonts w:ascii="MAC C Times" w:hAnsi="MAC C Times" w:cs="MAC C Times"/>
      <w:spacing w:val="-3"/>
    </w:rPr>
  </w:style>
  <w:style w:type="paragraph" w:styleId="Heading5">
    <w:name w:val="heading 5"/>
    <w:basedOn w:val="Normal"/>
    <w:next w:val="Normal"/>
    <w:link w:val="Heading5Char"/>
    <w:qFormat/>
    <w:rsid w:val="00097FA1"/>
    <w:pPr>
      <w:keepNext/>
      <w:tabs>
        <w:tab w:val="left" w:pos="0"/>
        <w:tab w:val="center" w:pos="4680"/>
        <w:tab w:val="left" w:pos="5040"/>
      </w:tabs>
      <w:suppressAutoHyphens/>
      <w:ind w:left="630"/>
      <w:jc w:val="both"/>
      <w:outlineLvl w:val="4"/>
    </w:pPr>
    <w:rPr>
      <w:rFonts w:ascii="MAC C Times" w:hAnsi="MAC C Times" w:cs="MAC C Times"/>
      <w:b/>
      <w:bCs/>
      <w:i/>
      <w:iCs/>
      <w:spacing w:val="-3"/>
    </w:rPr>
  </w:style>
  <w:style w:type="paragraph" w:styleId="Heading6">
    <w:name w:val="heading 6"/>
    <w:basedOn w:val="Normal"/>
    <w:next w:val="Normal"/>
    <w:link w:val="Heading6Char"/>
    <w:qFormat/>
    <w:rsid w:val="00097FA1"/>
    <w:pPr>
      <w:keepNext/>
      <w:jc w:val="center"/>
      <w:outlineLvl w:val="5"/>
    </w:pPr>
    <w:rPr>
      <w:rFonts w:ascii="MAC C Times" w:hAnsi="MAC C Times" w:cs="MAC C Times"/>
      <w:b/>
      <w:bCs/>
      <w:sz w:val="38"/>
      <w:szCs w:val="38"/>
    </w:rPr>
  </w:style>
  <w:style w:type="paragraph" w:styleId="Heading7">
    <w:name w:val="heading 7"/>
    <w:basedOn w:val="Normal"/>
    <w:next w:val="Normal"/>
    <w:link w:val="Heading7Char"/>
    <w:qFormat/>
    <w:rsid w:val="00097FA1"/>
    <w:pPr>
      <w:keepNext/>
      <w:tabs>
        <w:tab w:val="left" w:pos="0"/>
      </w:tabs>
      <w:suppressAutoHyphens/>
      <w:jc w:val="both"/>
      <w:outlineLvl w:val="6"/>
    </w:pPr>
    <w:rPr>
      <w:rFonts w:ascii="MAC C Times" w:hAnsi="MAC C Times" w:cs="MAC C Times"/>
      <w:b/>
      <w:bCs/>
    </w:rPr>
  </w:style>
  <w:style w:type="paragraph" w:styleId="Heading8">
    <w:name w:val="heading 8"/>
    <w:basedOn w:val="Normal"/>
    <w:next w:val="Normal"/>
    <w:link w:val="Heading8Char"/>
    <w:qFormat/>
    <w:rsid w:val="00097FA1"/>
    <w:pPr>
      <w:keepNext/>
      <w:numPr>
        <w:numId w:val="2"/>
      </w:numPr>
      <w:tabs>
        <w:tab w:val="left" w:pos="0"/>
      </w:tabs>
      <w:suppressAutoHyphens/>
      <w:jc w:val="both"/>
      <w:outlineLvl w:val="7"/>
    </w:pPr>
    <w:rPr>
      <w:rFonts w:ascii="MAC C Times" w:hAnsi="MAC C Times" w:cs="MAC C Times"/>
      <w:b/>
      <w:bCs/>
    </w:rPr>
  </w:style>
  <w:style w:type="paragraph" w:styleId="Heading9">
    <w:name w:val="heading 9"/>
    <w:basedOn w:val="Normal"/>
    <w:next w:val="Normal"/>
    <w:link w:val="Heading9Char"/>
    <w:qFormat/>
    <w:rsid w:val="00097FA1"/>
    <w:pPr>
      <w:keepNext/>
      <w:ind w:firstLine="567"/>
      <w:jc w:val="both"/>
      <w:outlineLvl w:val="8"/>
    </w:pPr>
    <w:rPr>
      <w:rFonts w:ascii="MAC C Times" w:hAnsi="MAC C Times" w:cs="MAC C Time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7FA1"/>
    <w:rPr>
      <w:rFonts w:ascii="MAC C Times" w:eastAsia="Times New Roman" w:hAnsi="MAC C Times" w:cs="MAC C Times"/>
      <w:b/>
      <w:bCs/>
      <w:sz w:val="19"/>
      <w:szCs w:val="19"/>
      <w:lang w:val="en-US"/>
    </w:rPr>
  </w:style>
  <w:style w:type="character" w:customStyle="1" w:styleId="Heading2Char">
    <w:name w:val="Heading 2 Char"/>
    <w:basedOn w:val="DefaultParagraphFont"/>
    <w:link w:val="Heading2"/>
    <w:rsid w:val="00097FA1"/>
    <w:rPr>
      <w:rFonts w:ascii="MAC C Times" w:eastAsia="Times New Roman" w:hAnsi="MAC C Times" w:cs="MAC C Times"/>
      <w:b/>
      <w:bCs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097FA1"/>
    <w:rPr>
      <w:rFonts w:ascii="MAC C Times" w:eastAsia="Times New Roman" w:hAnsi="MAC C Times" w:cs="MAC C Times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rsid w:val="00097FA1"/>
    <w:rPr>
      <w:rFonts w:ascii="MAC C Times" w:eastAsia="Times New Roman" w:hAnsi="MAC C Times" w:cs="MAC C Times"/>
      <w:spacing w:val="-3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097FA1"/>
    <w:rPr>
      <w:rFonts w:ascii="MAC C Times" w:eastAsia="Times New Roman" w:hAnsi="MAC C Times" w:cs="MAC C Times"/>
      <w:b/>
      <w:bCs/>
      <w:i/>
      <w:iCs/>
      <w:spacing w:val="-3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097FA1"/>
    <w:rPr>
      <w:rFonts w:ascii="MAC C Times" w:eastAsia="Times New Roman" w:hAnsi="MAC C Times" w:cs="MAC C Times"/>
      <w:b/>
      <w:bCs/>
      <w:sz w:val="38"/>
      <w:szCs w:val="38"/>
      <w:lang w:val="en-US"/>
    </w:rPr>
  </w:style>
  <w:style w:type="character" w:customStyle="1" w:styleId="Heading7Char">
    <w:name w:val="Heading 7 Char"/>
    <w:basedOn w:val="DefaultParagraphFont"/>
    <w:link w:val="Heading7"/>
    <w:rsid w:val="00097FA1"/>
    <w:rPr>
      <w:rFonts w:ascii="MAC C Times" w:eastAsia="Times New Roman" w:hAnsi="MAC C Times" w:cs="MAC C Times"/>
      <w:b/>
      <w:bCs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097FA1"/>
    <w:rPr>
      <w:rFonts w:ascii="MAC C Times" w:eastAsia="Times New Roman" w:hAnsi="MAC C Times" w:cs="MAC C Times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097FA1"/>
    <w:rPr>
      <w:rFonts w:ascii="MAC C Times" w:eastAsia="Times New Roman" w:hAnsi="MAC C Times" w:cs="MAC C Times"/>
      <w:i/>
      <w:i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97FA1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97FA1"/>
    <w:rPr>
      <w:rFonts w:ascii="Macedonian Tms" w:eastAsia="Times New Roman" w:hAnsi="Macedonian Tms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97FA1"/>
  </w:style>
  <w:style w:type="paragraph" w:styleId="Header">
    <w:name w:val="header"/>
    <w:basedOn w:val="Normal"/>
    <w:link w:val="HeaderChar"/>
    <w:uiPriority w:val="99"/>
    <w:rsid w:val="00097FA1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97FA1"/>
    <w:rPr>
      <w:rFonts w:ascii="Macedonian Tms" w:eastAsia="Times New Roman" w:hAnsi="Macedonian Tms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097FA1"/>
    <w:pPr>
      <w:ind w:firstLine="709"/>
      <w:jc w:val="both"/>
    </w:pPr>
    <w:rPr>
      <w:rFonts w:ascii="MAC C Times" w:hAnsi="MAC C Times" w:cs="MAC C Times"/>
    </w:rPr>
  </w:style>
  <w:style w:type="character" w:customStyle="1" w:styleId="BodyText2Char">
    <w:name w:val="Body Text 2 Char"/>
    <w:basedOn w:val="DefaultParagraphFont"/>
    <w:link w:val="BodyText2"/>
    <w:rsid w:val="00097FA1"/>
    <w:rPr>
      <w:rFonts w:ascii="MAC C Times" w:eastAsia="Times New Roman" w:hAnsi="MAC C Times" w:cs="MAC C Times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097FA1"/>
    <w:pPr>
      <w:tabs>
        <w:tab w:val="left" w:pos="0"/>
      </w:tabs>
      <w:suppressAutoHyphens/>
      <w:jc w:val="both"/>
    </w:pPr>
    <w:rPr>
      <w:rFonts w:ascii="MAC C Times" w:hAnsi="MAC C Times" w:cs="MAC C Times"/>
      <w:spacing w:val="-3"/>
    </w:rPr>
  </w:style>
  <w:style w:type="character" w:customStyle="1" w:styleId="BodyTextChar">
    <w:name w:val="Body Text Char"/>
    <w:basedOn w:val="DefaultParagraphFont"/>
    <w:link w:val="BodyText"/>
    <w:rsid w:val="00097FA1"/>
    <w:rPr>
      <w:rFonts w:ascii="MAC C Times" w:eastAsia="Times New Roman" w:hAnsi="MAC C Times" w:cs="MAC C Times"/>
      <w:spacing w:val="-3"/>
      <w:sz w:val="24"/>
      <w:szCs w:val="24"/>
      <w:lang w:val="en-US"/>
    </w:rPr>
  </w:style>
  <w:style w:type="paragraph" w:styleId="DocumentMap">
    <w:name w:val="Document Map"/>
    <w:basedOn w:val="Normal"/>
    <w:link w:val="DocumentMapChar"/>
    <w:semiHidden/>
    <w:rsid w:val="00097F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097FA1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paragraph" w:customStyle="1" w:styleId="BodyText21">
    <w:name w:val="Body Text 21"/>
    <w:basedOn w:val="Normal"/>
    <w:rsid w:val="00097FA1"/>
    <w:rPr>
      <w:rFonts w:ascii="MAC C Times" w:hAnsi="MAC C Times" w:cs="MAC C Times"/>
      <w:sz w:val="19"/>
      <w:szCs w:val="19"/>
    </w:rPr>
  </w:style>
  <w:style w:type="paragraph" w:styleId="BodyTextIndent2">
    <w:name w:val="Body Text Indent 2"/>
    <w:basedOn w:val="Normal"/>
    <w:link w:val="BodyTextIndent2Char"/>
    <w:rsid w:val="00097FA1"/>
    <w:pPr>
      <w:ind w:firstLine="709"/>
      <w:jc w:val="both"/>
    </w:pPr>
    <w:rPr>
      <w:rFonts w:ascii="MAC C Times" w:hAnsi="MAC C Times" w:cs="Times New Roman"/>
      <w:sz w:val="23"/>
      <w:szCs w:val="23"/>
    </w:rPr>
  </w:style>
  <w:style w:type="character" w:customStyle="1" w:styleId="BodyTextIndent2Char">
    <w:name w:val="Body Text Indent 2 Char"/>
    <w:basedOn w:val="DefaultParagraphFont"/>
    <w:link w:val="BodyTextIndent2"/>
    <w:rsid w:val="00097FA1"/>
    <w:rPr>
      <w:rFonts w:ascii="MAC C Times" w:eastAsia="Times New Roman" w:hAnsi="MAC C Times" w:cs="Times New Roman"/>
      <w:sz w:val="23"/>
      <w:szCs w:val="23"/>
      <w:lang w:val="en-US"/>
    </w:rPr>
  </w:style>
  <w:style w:type="paragraph" w:styleId="BodyTextIndent3">
    <w:name w:val="Body Text Indent 3"/>
    <w:basedOn w:val="Normal"/>
    <w:link w:val="BodyTextIndent3Char"/>
    <w:rsid w:val="00097FA1"/>
    <w:pPr>
      <w:ind w:firstLine="851"/>
      <w:jc w:val="both"/>
    </w:pPr>
    <w:rPr>
      <w:rFonts w:ascii="MAC C Times" w:hAnsi="MAC C Times" w:cs="MAC C Times"/>
    </w:rPr>
  </w:style>
  <w:style w:type="character" w:customStyle="1" w:styleId="BodyTextIndent3Char">
    <w:name w:val="Body Text Indent 3 Char"/>
    <w:basedOn w:val="DefaultParagraphFont"/>
    <w:link w:val="BodyTextIndent3"/>
    <w:rsid w:val="00097FA1"/>
    <w:rPr>
      <w:rFonts w:ascii="MAC C Times" w:eastAsia="Times New Roman" w:hAnsi="MAC C Times" w:cs="MAC C Times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097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97FA1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097FA1"/>
    <w:pPr>
      <w:widowControl/>
      <w:autoSpaceDE/>
      <w:autoSpaceDN/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rsid w:val="00097FA1"/>
    <w:pPr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097FA1"/>
    <w:rPr>
      <w:rFonts w:ascii="Macedonian Tms" w:eastAsia="Times New Roman" w:hAnsi="Macedonian Tms" w:cs="Times New Roman"/>
      <w:sz w:val="24"/>
      <w:szCs w:val="24"/>
      <w:lang w:val="en-US"/>
    </w:rPr>
  </w:style>
  <w:style w:type="character" w:styleId="CommentReference">
    <w:name w:val="annotation reference"/>
    <w:rsid w:val="00097F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7FA1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097FA1"/>
    <w:rPr>
      <w:rFonts w:ascii="Macedonian Tms" w:eastAsia="Times New Roman" w:hAnsi="Macedonian Tms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097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7FA1"/>
    <w:rPr>
      <w:rFonts w:ascii="Macedonian Tms" w:eastAsia="Times New Roman" w:hAnsi="Macedonian Tms" w:cs="Times New Roman"/>
      <w:b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097FA1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3853</Words>
  <Characters>21967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Kerstevska</dc:creator>
  <cp:keywords/>
  <dc:description/>
  <cp:lastModifiedBy>Marija Kerstevska</cp:lastModifiedBy>
  <cp:revision>5</cp:revision>
  <cp:lastPrinted>2019-06-13T08:03:00Z</cp:lastPrinted>
  <dcterms:created xsi:type="dcterms:W3CDTF">2019-05-29T06:43:00Z</dcterms:created>
  <dcterms:modified xsi:type="dcterms:W3CDTF">2019-06-13T08:04:00Z</dcterms:modified>
</cp:coreProperties>
</file>